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8B" w:rsidRDefault="002B702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 xml:space="preserve"> </w:t>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r w:rsidR="00BF278B">
        <w:rPr>
          <w:rFonts w:ascii="Arial" w:hAnsi="Arial"/>
          <w:sz w:val="14"/>
        </w:rPr>
        <w:tab/>
      </w:r>
    </w:p>
    <w:p w:rsidR="00BF278B" w:rsidRDefault="00BF278B">
      <w:pPr>
        <w:pStyle w:val="Heading1"/>
      </w:pPr>
      <w:r>
        <w:t>United States Department of the Interior</w:t>
      </w:r>
    </w:p>
    <w:p w:rsidR="00BF278B"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BF278B"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F278B"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34"/>
        </w:rPr>
      </w:pPr>
      <w:r>
        <w:rPr>
          <w:rFonts w:ascii="Arial" w:hAnsi="Arial"/>
          <w:b/>
          <w:sz w:val="34"/>
        </w:rPr>
        <w:t>National Register of Historic Places</w:t>
      </w:r>
    </w:p>
    <w:p w:rsidR="00BF278B" w:rsidRPr="00881E1E"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sidRPr="00881E1E">
        <w:rPr>
          <w:rFonts w:ascii="Arial" w:hAnsi="Arial"/>
          <w:b/>
          <w:sz w:val="34"/>
        </w:rPr>
        <w:t>Registration Form</w:t>
      </w:r>
    </w:p>
    <w:p w:rsidR="00BF278B"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F278B"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6"/>
        </w:rPr>
      </w:pPr>
      <w:r>
        <w:rPr>
          <w:rFonts w:ascii="Arial" w:hAnsi="Arial"/>
          <w:sz w:val="16"/>
        </w:rPr>
        <w:t>This form is for use in nominating or requesting determinations for individual properties and districts.</w:t>
      </w:r>
      <w:r w:rsidR="00855D43">
        <w:rPr>
          <w:rFonts w:ascii="Arial" w:hAnsi="Arial"/>
          <w:sz w:val="16"/>
        </w:rPr>
        <w:t xml:space="preserve"> </w:t>
      </w:r>
      <w:r>
        <w:rPr>
          <w:rFonts w:ascii="Arial" w:hAnsi="Arial"/>
          <w:sz w:val="16"/>
        </w:rPr>
        <w:t xml:space="preserve">See instructions in </w:t>
      </w:r>
      <w:r w:rsidR="00E8021F">
        <w:rPr>
          <w:rFonts w:ascii="Arial" w:hAnsi="Arial"/>
          <w:sz w:val="16"/>
        </w:rPr>
        <w:t xml:space="preserve">National Register Bulletin, </w:t>
      </w:r>
      <w:r>
        <w:rPr>
          <w:rFonts w:ascii="Arial" w:hAnsi="Arial"/>
          <w:i/>
          <w:sz w:val="16"/>
        </w:rPr>
        <w:t>How to Complete the National Register of Historic Places Registration Form</w:t>
      </w:r>
      <w:r w:rsidR="00E8021F">
        <w:rPr>
          <w:rFonts w:ascii="Arial" w:hAnsi="Arial"/>
          <w:i/>
          <w:sz w:val="16"/>
        </w:rPr>
        <w:t>.</w:t>
      </w:r>
      <w:r w:rsidR="00855D43">
        <w:rPr>
          <w:rFonts w:ascii="Arial" w:hAnsi="Arial"/>
          <w:sz w:val="16"/>
        </w:rPr>
        <w:t xml:space="preserve"> </w:t>
      </w:r>
      <w:r>
        <w:rPr>
          <w:rFonts w:ascii="Arial" w:hAnsi="Arial"/>
          <w:sz w:val="16"/>
        </w:rPr>
        <w:t>If any item does not apply to the property being documented, enter "N/A" for "not applicable."</w:t>
      </w:r>
      <w:r w:rsidR="00855D43">
        <w:rPr>
          <w:rFonts w:ascii="Arial" w:hAnsi="Arial"/>
          <w:sz w:val="16"/>
        </w:rPr>
        <w:t xml:space="preserve"> </w:t>
      </w:r>
      <w:r>
        <w:rPr>
          <w:rFonts w:ascii="Arial" w:hAnsi="Arial"/>
          <w:sz w:val="16"/>
        </w:rPr>
        <w:t>For functions, architectural classification, materials, and areas of significance, enter only categories and subcategories from the instructions.</w:t>
      </w:r>
      <w:r w:rsidR="00855D43">
        <w:rPr>
          <w:rFonts w:ascii="Arial" w:hAnsi="Arial"/>
          <w:sz w:val="16"/>
        </w:rPr>
        <w:t xml:space="preserve"> </w:t>
      </w:r>
      <w:r w:rsidRPr="000F49CC">
        <w:rPr>
          <w:rFonts w:ascii="Arial" w:hAnsi="Arial"/>
          <w:b/>
          <w:sz w:val="16"/>
        </w:rPr>
        <w:t xml:space="preserve">Place additional </w:t>
      </w:r>
      <w:r w:rsidR="001D1600" w:rsidRPr="000F49CC">
        <w:rPr>
          <w:rFonts w:ascii="Arial" w:hAnsi="Arial"/>
          <w:b/>
          <w:sz w:val="16"/>
        </w:rPr>
        <w:t xml:space="preserve">certification comments, </w:t>
      </w:r>
      <w:r w:rsidRPr="000F49CC">
        <w:rPr>
          <w:rFonts w:ascii="Arial" w:hAnsi="Arial"/>
          <w:b/>
          <w:sz w:val="16"/>
        </w:rPr>
        <w:t>entries</w:t>
      </w:r>
      <w:r w:rsidR="001D1600" w:rsidRPr="000F49CC">
        <w:rPr>
          <w:rFonts w:ascii="Arial" w:hAnsi="Arial"/>
          <w:b/>
          <w:sz w:val="16"/>
        </w:rPr>
        <w:t>,</w:t>
      </w:r>
      <w:r w:rsidRPr="000F49CC">
        <w:rPr>
          <w:rFonts w:ascii="Arial" w:hAnsi="Arial"/>
          <w:b/>
          <w:sz w:val="16"/>
        </w:rPr>
        <w:t xml:space="preserve"> and narrative items on continuation s</w:t>
      </w:r>
      <w:r w:rsidR="00E8021F" w:rsidRPr="000F49CC">
        <w:rPr>
          <w:rFonts w:ascii="Arial" w:hAnsi="Arial"/>
          <w:b/>
          <w:sz w:val="16"/>
        </w:rPr>
        <w:t>heets</w:t>
      </w:r>
      <w:r w:rsidR="00563695">
        <w:rPr>
          <w:rFonts w:ascii="Arial" w:hAnsi="Arial"/>
          <w:b/>
          <w:sz w:val="16"/>
        </w:rPr>
        <w:t xml:space="preserve"> if needed</w:t>
      </w:r>
      <w:r w:rsidR="00E8021F" w:rsidRPr="000F49CC">
        <w:rPr>
          <w:rFonts w:ascii="Arial" w:hAnsi="Arial"/>
          <w:b/>
          <w:sz w:val="16"/>
        </w:rPr>
        <w:t xml:space="preserve"> (NPS Form 10-900a).</w:t>
      </w:r>
      <w:r w:rsidR="00855D43">
        <w:rPr>
          <w:rFonts w:ascii="Arial" w:hAnsi="Arial"/>
          <w:sz w:val="16"/>
        </w:rPr>
        <w:t xml:space="preserve"> </w:t>
      </w:r>
    </w:p>
    <w:p w:rsidR="00BF278B"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Helvetica" w:hAnsi="Helvetica"/>
          <w:sz w:val="14"/>
        </w:rPr>
      </w:pPr>
    </w:p>
    <w:p w:rsidR="00BF278B" w:rsidRPr="008971C4" w:rsidRDefault="00BF278B">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Arial" w:hAnsi="Arial" w:cs="Arial"/>
          <w:sz w:val="17"/>
        </w:rPr>
      </w:pPr>
      <w:r w:rsidRPr="008971C4">
        <w:rPr>
          <w:rFonts w:ascii="Arial" w:hAnsi="Arial" w:cs="Arial"/>
          <w:b/>
        </w:rPr>
        <w:t>1.</w:t>
      </w:r>
      <w:r w:rsidR="00855D43">
        <w:rPr>
          <w:rFonts w:ascii="Arial" w:hAnsi="Arial" w:cs="Arial"/>
          <w:b/>
        </w:rPr>
        <w:t xml:space="preserve"> </w:t>
      </w:r>
      <w:r w:rsidRPr="008971C4">
        <w:rPr>
          <w:rFonts w:ascii="Arial" w:hAnsi="Arial" w:cs="Arial"/>
          <w:b/>
        </w:rPr>
        <w:t>Name of Property</w:t>
      </w:r>
    </w:p>
    <w:tbl>
      <w:tblPr>
        <w:tblW w:w="0" w:type="auto"/>
        <w:tblLayout w:type="fixed"/>
        <w:tblCellMar>
          <w:left w:w="0" w:type="dxa"/>
          <w:right w:w="0" w:type="dxa"/>
        </w:tblCellMar>
        <w:tblLook w:val="0000" w:firstRow="0" w:lastRow="0" w:firstColumn="0" w:lastColumn="0" w:noHBand="0" w:noVBand="0"/>
      </w:tblPr>
      <w:tblGrid>
        <w:gridCol w:w="1520"/>
        <w:gridCol w:w="990"/>
        <w:gridCol w:w="7930"/>
      </w:tblGrid>
      <w:tr w:rsidR="00BF278B" w:rsidTr="00504926">
        <w:trPr>
          <w:cantSplit/>
        </w:trPr>
        <w:tc>
          <w:tcPr>
            <w:tcW w:w="1520" w:type="dxa"/>
          </w:tcPr>
          <w:p w:rsidR="00BF278B" w:rsidRDefault="0056369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h</w:t>
            </w:r>
            <w:r w:rsidR="00BF278B">
              <w:rPr>
                <w:rFonts w:ascii="Arial" w:hAnsi="Arial"/>
              </w:rPr>
              <w:t>istoric name</w:t>
            </w:r>
            <w:r w:rsidR="00BF278B">
              <w:rPr>
                <w:rFonts w:ascii="Arial" w:hAnsi="Arial"/>
                <w:sz w:val="18"/>
              </w:rPr>
              <w:t xml:space="preserve"> </w:t>
            </w:r>
          </w:p>
        </w:tc>
        <w:tc>
          <w:tcPr>
            <w:tcW w:w="8920" w:type="dxa"/>
            <w:gridSpan w:val="2"/>
            <w:tcBorders>
              <w:bottom w:val="single" w:sz="4" w:space="0" w:color="auto"/>
            </w:tcBorders>
            <w:vAlign w:val="bottom"/>
          </w:tcPr>
          <w:p w:rsidR="00BF278B" w:rsidRPr="006D12ED" w:rsidRDefault="00A91310" w:rsidP="009F71CA">
            <w:pPr>
              <w:pStyle w:val="Heading5"/>
              <w:rPr>
                <w:b/>
                <w:sz w:val="20"/>
              </w:rPr>
            </w:pPr>
            <w:r>
              <w:rPr>
                <w:b/>
                <w:sz w:val="20"/>
              </w:rPr>
              <w:t>Montlake Historic District</w:t>
            </w:r>
          </w:p>
        </w:tc>
      </w:tr>
      <w:tr w:rsidR="00BF278B" w:rsidTr="00504926">
        <w:trPr>
          <w:cantSplit/>
        </w:trPr>
        <w:tc>
          <w:tcPr>
            <w:tcW w:w="2510" w:type="dxa"/>
            <w:gridSpan w:val="2"/>
          </w:tcPr>
          <w:p w:rsidR="00BF278B" w:rsidRDefault="0056369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o</w:t>
            </w:r>
            <w:r w:rsidR="00BF278B">
              <w:rPr>
                <w:rFonts w:ascii="Arial" w:hAnsi="Arial"/>
              </w:rPr>
              <w:t xml:space="preserve">ther names/site number </w:t>
            </w:r>
          </w:p>
        </w:tc>
        <w:tc>
          <w:tcPr>
            <w:tcW w:w="7930" w:type="dxa"/>
            <w:tcBorders>
              <w:bottom w:val="single" w:sz="4" w:space="0" w:color="auto"/>
            </w:tcBorders>
          </w:tcPr>
          <w:p w:rsidR="00BF278B" w:rsidRPr="009A61B4" w:rsidRDefault="00BF278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cs="Arial"/>
              </w:rPr>
            </w:pPr>
          </w:p>
        </w:tc>
      </w:tr>
    </w:tbl>
    <w:p w:rsidR="00BF278B" w:rsidRPr="008971C4" w:rsidRDefault="00BF278B">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140" w:line="240" w:lineRule="atLeast"/>
        <w:rPr>
          <w:rFonts w:ascii="Arial" w:hAnsi="Arial" w:cs="Arial"/>
          <w:sz w:val="17"/>
        </w:rPr>
      </w:pPr>
      <w:r w:rsidRPr="008971C4">
        <w:rPr>
          <w:rFonts w:ascii="Arial" w:hAnsi="Arial" w:cs="Arial"/>
          <w:b/>
        </w:rPr>
        <w:t>2.</w:t>
      </w:r>
      <w:r w:rsidR="00855D43">
        <w:rPr>
          <w:rFonts w:ascii="Arial" w:hAnsi="Arial" w:cs="Arial"/>
          <w:b/>
        </w:rPr>
        <w:t xml:space="preserve"> </w:t>
      </w:r>
      <w:r w:rsidRPr="008971C4">
        <w:rPr>
          <w:rFonts w:ascii="Arial" w:hAnsi="Arial" w:cs="Arial"/>
          <w:b/>
        </w:rPr>
        <w:t>Location</w:t>
      </w:r>
    </w:p>
    <w:tbl>
      <w:tblPr>
        <w:tblW w:w="10440" w:type="dxa"/>
        <w:tblLayout w:type="fixed"/>
        <w:tblCellMar>
          <w:left w:w="0" w:type="dxa"/>
          <w:right w:w="0" w:type="dxa"/>
        </w:tblCellMar>
        <w:tblLook w:val="0000" w:firstRow="0" w:lastRow="0" w:firstColumn="0" w:lastColumn="0" w:noHBand="0" w:noVBand="0"/>
      </w:tblPr>
      <w:tblGrid>
        <w:gridCol w:w="640"/>
        <w:gridCol w:w="440"/>
        <w:gridCol w:w="180"/>
        <w:gridCol w:w="270"/>
        <w:gridCol w:w="990"/>
        <w:gridCol w:w="720"/>
        <w:gridCol w:w="720"/>
        <w:gridCol w:w="900"/>
        <w:gridCol w:w="1620"/>
        <w:gridCol w:w="720"/>
        <w:gridCol w:w="880"/>
        <w:gridCol w:w="20"/>
        <w:gridCol w:w="20"/>
        <w:gridCol w:w="610"/>
        <w:gridCol w:w="270"/>
        <w:gridCol w:w="1440"/>
      </w:tblGrid>
      <w:tr w:rsidR="005E365C" w:rsidTr="00782FF8">
        <w:trPr>
          <w:cantSplit/>
          <w:trHeight w:val="360"/>
        </w:trPr>
        <w:tc>
          <w:tcPr>
            <w:tcW w:w="1530" w:type="dxa"/>
            <w:gridSpan w:val="4"/>
          </w:tcPr>
          <w:p w:rsidR="005E365C" w:rsidRDefault="005E365C">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 xml:space="preserve">street &amp; number </w:t>
            </w:r>
          </w:p>
        </w:tc>
        <w:tc>
          <w:tcPr>
            <w:tcW w:w="6550" w:type="dxa"/>
            <w:gridSpan w:val="7"/>
            <w:tcBorders>
              <w:bottom w:val="single" w:sz="2" w:space="0" w:color="auto"/>
            </w:tcBorders>
          </w:tcPr>
          <w:p w:rsidR="005E365C" w:rsidRPr="009A61B4" w:rsidRDefault="00A91310" w:rsidP="002C4A6F">
            <w:pPr>
              <w:pStyle w:val="Heading4"/>
              <w:tabs>
                <w:tab w:val="clear" w:pos="288"/>
                <w:tab w:val="clear" w:pos="648"/>
                <w:tab w:val="clear" w:pos="1056"/>
                <w:tab w:val="clear" w:pos="3240"/>
                <w:tab w:val="clear" w:pos="4332"/>
                <w:tab w:val="clear" w:pos="5040"/>
                <w:tab w:val="clear" w:pos="8040"/>
                <w:tab w:val="clear" w:pos="8436"/>
                <w:tab w:val="clear" w:pos="9000"/>
                <w:tab w:val="clear" w:pos="10080"/>
                <w:tab w:val="left" w:pos="480"/>
                <w:tab w:val="left" w:pos="1200"/>
                <w:tab w:val="left" w:pos="1920"/>
                <w:tab w:val="left" w:pos="2640"/>
                <w:tab w:val="left" w:pos="3360"/>
                <w:tab w:val="left" w:pos="4080"/>
                <w:tab w:val="left" w:pos="4800"/>
                <w:tab w:val="left" w:pos="5520"/>
                <w:tab w:val="left" w:pos="7680"/>
                <w:tab w:val="left" w:pos="8400"/>
                <w:tab w:val="left" w:pos="9120"/>
                <w:tab w:val="left" w:pos="10560"/>
              </w:tabs>
              <w:spacing w:before="100" w:beforeAutospacing="1" w:after="100" w:afterAutospacing="1" w:line="240" w:lineRule="auto"/>
              <w:rPr>
                <w:rFonts w:ascii="Arial" w:hAnsi="Arial" w:cs="Arial"/>
                <w:sz w:val="20"/>
              </w:rPr>
            </w:pPr>
            <w:r>
              <w:rPr>
                <w:rFonts w:ascii="Arial" w:hAnsi="Arial" w:cs="Arial"/>
                <w:sz w:val="20"/>
              </w:rPr>
              <w:t xml:space="preserve">Approximately 50 blocks in Seattle’s Montlake neighborhood, </w:t>
            </w:r>
            <w:r w:rsidR="005E2D98">
              <w:rPr>
                <w:rFonts w:ascii="Arial" w:hAnsi="Arial" w:cs="Arial"/>
                <w:sz w:val="20"/>
              </w:rPr>
              <w:t xml:space="preserve">bounded by the </w:t>
            </w:r>
            <w:r w:rsidR="00012C3A">
              <w:rPr>
                <w:rFonts w:ascii="Arial" w:hAnsi="Arial" w:cs="Arial"/>
                <w:sz w:val="20"/>
              </w:rPr>
              <w:t xml:space="preserve">Lake Washington </w:t>
            </w:r>
            <w:r w:rsidR="005E2D98">
              <w:rPr>
                <w:rFonts w:ascii="Arial" w:hAnsi="Arial" w:cs="Arial"/>
                <w:sz w:val="20"/>
              </w:rPr>
              <w:t>Ship Canal, Interlaken Park, 15</w:t>
            </w:r>
            <w:r w:rsidR="005E2D98" w:rsidRPr="005E2D98">
              <w:rPr>
                <w:rFonts w:ascii="Arial" w:hAnsi="Arial" w:cs="Arial"/>
                <w:sz w:val="20"/>
                <w:vertAlign w:val="superscript"/>
              </w:rPr>
              <w:t>th</w:t>
            </w:r>
            <w:r w:rsidR="005E2D98">
              <w:rPr>
                <w:rFonts w:ascii="Arial" w:hAnsi="Arial" w:cs="Arial"/>
                <w:sz w:val="20"/>
              </w:rPr>
              <w:t xml:space="preserve"> Ave. E., and the Washington Park Arboretum.</w:t>
            </w:r>
          </w:p>
        </w:tc>
        <w:tc>
          <w:tcPr>
            <w:tcW w:w="20" w:type="dxa"/>
          </w:tcPr>
          <w:p w:rsidR="005E365C" w:rsidRDefault="005E365C">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p>
        </w:tc>
        <w:tc>
          <w:tcPr>
            <w:tcW w:w="630" w:type="dxa"/>
            <w:gridSpan w:val="2"/>
          </w:tcPr>
          <w:p w:rsidR="005E365C" w:rsidRDefault="00BF721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noProof/>
                <w:sz w:val="18"/>
              </w:rPr>
              <w:pict>
                <v:shapetype id="_x0000_t202" coordsize="21600,21600" o:spt="202" path="m,l,21600r21600,l21600,xe">
                  <v:stroke joinstyle="miter"/>
                  <v:path gradientshapeok="t" o:connecttype="rect"/>
                </v:shapetype>
                <v:shape id="Text Box 6" o:spid="_x0000_s1026" type="#_x0000_t202" style="position:absolute;margin-left:9.65pt;margin-top:4.85pt;width:13.4pt;height:13.6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">
                  <v:textbox inset="3.6pt,0,3.6pt,0">
                    <w:txbxContent>
                      <w:p w:rsidR="00742EF5" w:rsidRPr="00782FF8" w:rsidRDefault="00742EF5">
                        <w:pPr>
                          <w:rPr>
                            <w:rFonts w:ascii="Arial" w:hAnsi="Arial" w:cs="Arial"/>
                          </w:rPr>
                        </w:pPr>
                        <w:r w:rsidRPr="00782FF8">
                          <w:rPr>
                            <w:rFonts w:ascii="Arial" w:hAnsi="Arial" w:cs="Arial"/>
                          </w:rPr>
                          <w:tab/>
                        </w:r>
                        <w:r w:rsidRPr="00782FF8">
                          <w:rPr>
                            <w:rFonts w:ascii="Arial" w:hAnsi="Arial" w:cs="Arial"/>
                          </w:rPr>
                          <w:tab/>
                        </w:r>
                        <w:r w:rsidRPr="00782FF8">
                          <w:rPr>
                            <w:rFonts w:ascii="Arial" w:hAnsi="Arial" w:cs="Arial"/>
                          </w:rPr>
                          <w:tab/>
                        </w:r>
                        <w:r w:rsidRPr="00782FF8">
                          <w:rPr>
                            <w:rFonts w:ascii="Arial" w:hAnsi="Arial" w:cs="Arial"/>
                          </w:rPr>
                          <w:tab/>
                        </w:r>
                        <w:r w:rsidRPr="00782FF8">
                          <w:rPr>
                            <w:rFonts w:ascii="Arial" w:hAnsi="Arial" w:cs="Arial"/>
                          </w:rPr>
                          <w:tab/>
                        </w:r>
                        <w:r w:rsidRPr="00782FF8">
                          <w:rPr>
                            <w:rFonts w:ascii="Arial" w:hAnsi="Arial" w:cs="Arial"/>
                          </w:rPr>
                          <w:tab/>
                        </w:r>
                      </w:p>
                    </w:txbxContent>
                  </v:textbox>
                </v:shape>
              </w:pict>
            </w:r>
          </w:p>
        </w:tc>
        <w:tc>
          <w:tcPr>
            <w:tcW w:w="1710" w:type="dxa"/>
            <w:gridSpan w:val="2"/>
          </w:tcPr>
          <w:p w:rsidR="005E365C" w:rsidRDefault="005E365C">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not for publication</w:t>
            </w:r>
          </w:p>
        </w:tc>
      </w:tr>
      <w:tr w:rsidR="005E365C" w:rsidTr="00586877">
        <w:trPr>
          <w:cantSplit/>
          <w:trHeight w:val="310"/>
        </w:trPr>
        <w:tc>
          <w:tcPr>
            <w:tcW w:w="1080" w:type="dxa"/>
            <w:gridSpan w:val="2"/>
          </w:tcPr>
          <w:p w:rsidR="005E365C" w:rsidRDefault="005E365C">
            <w:pPr>
              <w:pStyle w:val="EndnoteT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city or town</w:t>
            </w:r>
          </w:p>
        </w:tc>
        <w:tc>
          <w:tcPr>
            <w:tcW w:w="180" w:type="dxa"/>
          </w:tcPr>
          <w:p w:rsidR="005E365C" w:rsidRDefault="005E365C">
            <w:pPr>
              <w:pStyle w:val="EndnoteT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p>
        </w:tc>
        <w:tc>
          <w:tcPr>
            <w:tcW w:w="6840" w:type="dxa"/>
            <w:gridSpan w:val="9"/>
            <w:tcBorders>
              <w:bottom w:val="single" w:sz="4" w:space="0" w:color="auto"/>
            </w:tcBorders>
          </w:tcPr>
          <w:p w:rsidR="005E365C" w:rsidRPr="009A61B4" w:rsidRDefault="005E2D98">
            <w:pPr>
              <w:pStyle w:val="Heading4"/>
              <w:tabs>
                <w:tab w:val="clear" w:pos="288"/>
                <w:tab w:val="clear" w:pos="648"/>
                <w:tab w:val="clear" w:pos="3240"/>
                <w:tab w:val="clear" w:pos="4332"/>
                <w:tab w:val="clear" w:pos="5040"/>
                <w:tab w:val="clear" w:pos="8040"/>
                <w:tab w:val="clear" w:pos="8436"/>
                <w:tab w:val="clear" w:pos="9000"/>
                <w:tab w:val="clear" w:pos="10080"/>
                <w:tab w:val="left" w:pos="1200"/>
                <w:tab w:val="left" w:pos="1920"/>
                <w:tab w:val="left" w:pos="2640"/>
                <w:tab w:val="left" w:pos="3360"/>
                <w:tab w:val="left" w:pos="4080"/>
                <w:tab w:val="left" w:pos="4800"/>
                <w:tab w:val="left" w:pos="5520"/>
                <w:tab w:val="left" w:pos="7680"/>
                <w:tab w:val="left" w:pos="8400"/>
                <w:tab w:val="left" w:pos="9120"/>
                <w:tab w:val="left" w:pos="10560"/>
              </w:tabs>
              <w:rPr>
                <w:rFonts w:ascii="Arial" w:hAnsi="Arial" w:cs="Arial"/>
                <w:sz w:val="20"/>
              </w:rPr>
            </w:pPr>
            <w:r>
              <w:rPr>
                <w:rFonts w:ascii="Arial" w:hAnsi="Arial" w:cs="Arial"/>
                <w:sz w:val="20"/>
              </w:rPr>
              <w:t>Seattle</w:t>
            </w:r>
          </w:p>
        </w:tc>
        <w:tc>
          <w:tcPr>
            <w:tcW w:w="20" w:type="dxa"/>
            <w:tcBorders>
              <w:bottom w:val="single" w:sz="2" w:space="0" w:color="auto"/>
            </w:tcBorders>
            <w:vAlign w:val="bottom"/>
          </w:tcPr>
          <w:p w:rsidR="005E365C" w:rsidRPr="009A61B4" w:rsidRDefault="005E365C" w:rsidP="00504926">
            <w:pPr>
              <w:pStyle w:val="Heading2"/>
              <w:rPr>
                <w:rFonts w:ascii="Arial" w:hAnsi="Arial" w:cs="Arial"/>
                <w:sz w:val="20"/>
              </w:rPr>
            </w:pPr>
          </w:p>
        </w:tc>
        <w:tc>
          <w:tcPr>
            <w:tcW w:w="610" w:type="dxa"/>
          </w:tcPr>
          <w:p w:rsidR="005E365C" w:rsidRDefault="00BF721F">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Book Antiqua" w:hAnsi="Book Antiqua"/>
                <w:sz w:val="24"/>
              </w:rPr>
            </w:pPr>
            <w:r>
              <w:rPr>
                <w:rFonts w:ascii="Arial" w:hAnsi="Arial"/>
                <w:noProof/>
              </w:rPr>
              <w:pict>
                <v:shape id="Text Box 7" o:spid="_x0000_s1027" type="#_x0000_t202" style="position:absolute;left:0;text-align:left;margin-left:8.7pt;margin-top:4.6pt;width:12.65pt;height:13.6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">
                  <v:textbox inset="3.6pt,0,3.6pt,0">
                    <w:txbxContent>
                      <w:p w:rsidR="00742EF5" w:rsidRPr="00782FF8" w:rsidRDefault="00742EF5" w:rsidP="005E365C">
                        <w:pPr>
                          <w:rPr>
                            <w:rFonts w:ascii="Arial" w:hAnsi="Arial" w:cs="Arial"/>
                          </w:rPr>
                        </w:pPr>
                      </w:p>
                    </w:txbxContent>
                  </v:textbox>
                </v:shape>
              </w:pict>
            </w:r>
          </w:p>
        </w:tc>
        <w:tc>
          <w:tcPr>
            <w:tcW w:w="1710" w:type="dxa"/>
            <w:gridSpan w:val="2"/>
          </w:tcPr>
          <w:p w:rsidR="005E365C" w:rsidRDefault="005E365C">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sz w:val="18"/>
              </w:rPr>
            </w:pPr>
            <w:r>
              <w:rPr>
                <w:rFonts w:ascii="Arial" w:hAnsi="Arial"/>
              </w:rPr>
              <w:t>vicinity</w:t>
            </w:r>
          </w:p>
        </w:tc>
      </w:tr>
      <w:tr w:rsidR="005E365C" w:rsidTr="009B4069">
        <w:trPr>
          <w:cantSplit/>
        </w:trPr>
        <w:tc>
          <w:tcPr>
            <w:tcW w:w="640" w:type="dxa"/>
          </w:tcPr>
          <w:p w:rsidR="005E365C" w:rsidRDefault="005E365C">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state</w:t>
            </w:r>
          </w:p>
        </w:tc>
        <w:tc>
          <w:tcPr>
            <w:tcW w:w="1880" w:type="dxa"/>
            <w:gridSpan w:val="4"/>
            <w:tcBorders>
              <w:bottom w:val="single" w:sz="2" w:space="0" w:color="auto"/>
            </w:tcBorders>
            <w:vAlign w:val="bottom"/>
          </w:tcPr>
          <w:p w:rsidR="005E365C" w:rsidRPr="009A61B4" w:rsidRDefault="005E2D98" w:rsidP="005E2D98">
            <w:pPr>
              <w:pStyle w:val="Heading2"/>
              <w:jc w:val="left"/>
              <w:rPr>
                <w:rFonts w:ascii="Arial" w:hAnsi="Arial" w:cs="Arial"/>
                <w:sz w:val="20"/>
              </w:rPr>
            </w:pPr>
            <w:r>
              <w:rPr>
                <w:rFonts w:ascii="Arial" w:hAnsi="Arial" w:cs="Arial"/>
                <w:sz w:val="20"/>
              </w:rPr>
              <w:t>Washington</w:t>
            </w:r>
          </w:p>
        </w:tc>
        <w:tc>
          <w:tcPr>
            <w:tcW w:w="720" w:type="dxa"/>
            <w:vAlign w:val="bottom"/>
          </w:tcPr>
          <w:p w:rsidR="005E365C" w:rsidRPr="009A61B4" w:rsidRDefault="005E365C" w:rsidP="0050492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cs="Arial"/>
              </w:rPr>
            </w:pPr>
            <w:r w:rsidRPr="009A61B4">
              <w:rPr>
                <w:rFonts w:ascii="Arial" w:hAnsi="Arial" w:cs="Arial"/>
              </w:rPr>
              <w:t>code</w:t>
            </w:r>
          </w:p>
        </w:tc>
        <w:tc>
          <w:tcPr>
            <w:tcW w:w="720" w:type="dxa"/>
            <w:tcBorders>
              <w:bottom w:val="single" w:sz="2" w:space="0" w:color="auto"/>
            </w:tcBorders>
            <w:vAlign w:val="bottom"/>
          </w:tcPr>
          <w:p w:rsidR="005E365C" w:rsidRPr="009A61B4" w:rsidRDefault="005E2D98" w:rsidP="007300B3">
            <w:pPr>
              <w:pStyle w:val="Heading2"/>
              <w:rPr>
                <w:rFonts w:ascii="Arial" w:hAnsi="Arial" w:cs="Arial"/>
                <w:sz w:val="20"/>
              </w:rPr>
            </w:pPr>
            <w:r>
              <w:rPr>
                <w:rFonts w:ascii="Arial" w:hAnsi="Arial" w:cs="Arial"/>
                <w:sz w:val="20"/>
              </w:rPr>
              <w:t>WA</w:t>
            </w:r>
          </w:p>
        </w:tc>
        <w:tc>
          <w:tcPr>
            <w:tcW w:w="900" w:type="dxa"/>
            <w:vAlign w:val="bottom"/>
          </w:tcPr>
          <w:p w:rsidR="005E365C" w:rsidRPr="009A61B4" w:rsidRDefault="005E365C" w:rsidP="0050492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cs="Arial"/>
              </w:rPr>
            </w:pPr>
            <w:r w:rsidRPr="009A61B4">
              <w:rPr>
                <w:rFonts w:ascii="Arial" w:hAnsi="Arial" w:cs="Arial"/>
              </w:rPr>
              <w:t>county</w:t>
            </w:r>
          </w:p>
        </w:tc>
        <w:tc>
          <w:tcPr>
            <w:tcW w:w="1620" w:type="dxa"/>
            <w:tcBorders>
              <w:bottom w:val="single" w:sz="2" w:space="0" w:color="auto"/>
            </w:tcBorders>
            <w:vAlign w:val="bottom"/>
          </w:tcPr>
          <w:p w:rsidR="005E365C" w:rsidRPr="009A61B4" w:rsidRDefault="005E2D98" w:rsidP="00504926">
            <w:pPr>
              <w:pStyle w:val="Heading2"/>
              <w:jc w:val="left"/>
              <w:rPr>
                <w:rFonts w:ascii="Arial" w:hAnsi="Arial" w:cs="Arial"/>
                <w:sz w:val="20"/>
              </w:rPr>
            </w:pPr>
            <w:r>
              <w:rPr>
                <w:rFonts w:ascii="Arial" w:hAnsi="Arial" w:cs="Arial"/>
                <w:sz w:val="20"/>
              </w:rPr>
              <w:t>King</w:t>
            </w:r>
          </w:p>
        </w:tc>
        <w:tc>
          <w:tcPr>
            <w:tcW w:w="720" w:type="dxa"/>
            <w:vAlign w:val="bottom"/>
          </w:tcPr>
          <w:p w:rsidR="005E365C" w:rsidRPr="009A61B4" w:rsidRDefault="005E365C" w:rsidP="0050492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cs="Arial"/>
              </w:rPr>
            </w:pPr>
            <w:r w:rsidRPr="009A61B4">
              <w:rPr>
                <w:rFonts w:ascii="Arial" w:hAnsi="Arial" w:cs="Arial"/>
              </w:rPr>
              <w:t>code</w:t>
            </w:r>
          </w:p>
        </w:tc>
        <w:tc>
          <w:tcPr>
            <w:tcW w:w="880" w:type="dxa"/>
            <w:tcBorders>
              <w:bottom w:val="single" w:sz="2" w:space="0" w:color="auto"/>
            </w:tcBorders>
            <w:vAlign w:val="bottom"/>
          </w:tcPr>
          <w:p w:rsidR="005E365C" w:rsidRPr="009A61B4" w:rsidRDefault="00F4541D" w:rsidP="0050492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cs="Arial"/>
              </w:rPr>
            </w:pPr>
            <w:r>
              <w:rPr>
                <w:rFonts w:ascii="Arial" w:hAnsi="Arial" w:cs="Arial"/>
              </w:rPr>
              <w:t>033</w:t>
            </w:r>
          </w:p>
        </w:tc>
        <w:tc>
          <w:tcPr>
            <w:tcW w:w="920" w:type="dxa"/>
            <w:gridSpan w:val="4"/>
            <w:vAlign w:val="bottom"/>
          </w:tcPr>
          <w:p w:rsidR="005E365C" w:rsidRDefault="0058287C" w:rsidP="0050492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rPr>
                <w:rFonts w:ascii="Arial" w:hAnsi="Arial"/>
              </w:rPr>
            </w:pPr>
            <w:r>
              <w:rPr>
                <w:rFonts w:ascii="Arial" w:hAnsi="Arial"/>
              </w:rPr>
              <w:t>zip code</w:t>
            </w:r>
          </w:p>
        </w:tc>
        <w:tc>
          <w:tcPr>
            <w:tcW w:w="1440" w:type="dxa"/>
            <w:tcBorders>
              <w:bottom w:val="single" w:sz="2" w:space="0" w:color="auto"/>
            </w:tcBorders>
          </w:tcPr>
          <w:p w:rsidR="005E365C" w:rsidRPr="009A61B4" w:rsidRDefault="005E365C" w:rsidP="00F4541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cs="Arial"/>
              </w:rPr>
            </w:pPr>
            <w:r>
              <w:rPr>
                <w:rFonts w:ascii="Arial" w:hAnsi="Arial" w:cs="Arial"/>
              </w:rPr>
              <w:t xml:space="preserve"> </w:t>
            </w:r>
            <w:r w:rsidR="005E2D98">
              <w:rPr>
                <w:rFonts w:ascii="Arial" w:hAnsi="Arial" w:cs="Arial"/>
              </w:rPr>
              <w:t>981</w:t>
            </w:r>
            <w:r w:rsidR="00F4541D">
              <w:rPr>
                <w:rFonts w:ascii="Arial" w:hAnsi="Arial" w:cs="Arial"/>
              </w:rPr>
              <w:t>1</w:t>
            </w:r>
            <w:r w:rsidR="005E2D98">
              <w:rPr>
                <w:rFonts w:ascii="Arial" w:hAnsi="Arial" w:cs="Arial"/>
              </w:rPr>
              <w:t>2</w:t>
            </w:r>
          </w:p>
        </w:tc>
      </w:tr>
    </w:tbl>
    <w:p w:rsidR="00BF278B" w:rsidRPr="008971C4" w:rsidRDefault="00BF278B">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before="140" w:line="240" w:lineRule="atLeast"/>
        <w:rPr>
          <w:rFonts w:ascii="Arial" w:hAnsi="Arial" w:cs="Arial"/>
          <w:sz w:val="17"/>
        </w:rPr>
      </w:pPr>
      <w:r w:rsidRPr="008971C4">
        <w:rPr>
          <w:rFonts w:ascii="Arial" w:hAnsi="Arial" w:cs="Arial"/>
          <w:b/>
        </w:rPr>
        <w:t>3. State/Federal Agency Certification</w:t>
      </w:r>
      <w:r w:rsidRPr="008971C4">
        <w:rPr>
          <w:rFonts w:ascii="Arial" w:hAnsi="Arial" w:cs="Arial"/>
          <w:sz w:val="17"/>
        </w:rPr>
        <w:t xml:space="preserve"> </w:t>
      </w:r>
    </w:p>
    <w:p w:rsidR="00BF278B" w:rsidRDefault="00BF278B">
      <w:pPr>
        <w:tabs>
          <w:tab w:val="left" w:pos="3240"/>
          <w:tab w:val="left" w:pos="5040"/>
          <w:tab w:val="left" w:pos="6240"/>
          <w:tab w:val="left" w:pos="6960"/>
          <w:tab w:val="left" w:pos="8040"/>
          <w:tab w:val="left" w:pos="9000"/>
          <w:tab w:val="left" w:pos="10080"/>
        </w:tabs>
        <w:rPr>
          <w:rFonts w:ascii="Helvetica" w:hAnsi="Helvetica"/>
          <w:sz w:val="14"/>
        </w:rPr>
      </w:pPr>
    </w:p>
    <w:tbl>
      <w:tblPr>
        <w:tblW w:w="10896" w:type="dxa"/>
        <w:tblInd w:w="80" w:type="dxa"/>
        <w:tblLayout w:type="fixed"/>
        <w:tblCellMar>
          <w:left w:w="80" w:type="dxa"/>
          <w:right w:w="80" w:type="dxa"/>
        </w:tblCellMar>
        <w:tblLook w:val="0000" w:firstRow="0" w:lastRow="0" w:firstColumn="0" w:lastColumn="0" w:noHBand="0" w:noVBand="0"/>
      </w:tblPr>
      <w:tblGrid>
        <w:gridCol w:w="10896"/>
      </w:tblGrid>
      <w:tr w:rsidR="00BF278B" w:rsidTr="001B1A71">
        <w:trPr>
          <w:cantSplit/>
          <w:trHeight w:val="1684"/>
        </w:trPr>
        <w:tc>
          <w:tcPr>
            <w:tcW w:w="10896" w:type="dxa"/>
            <w:tcBorders>
              <w:top w:val="single" w:sz="2" w:space="0" w:color="auto"/>
              <w:left w:val="single" w:sz="2" w:space="0" w:color="auto"/>
              <w:bottom w:val="single" w:sz="2" w:space="0" w:color="auto"/>
              <w:right w:val="single" w:sz="2" w:space="0" w:color="auto"/>
            </w:tcBorders>
          </w:tcPr>
          <w:p w:rsidR="00D236AA" w:rsidRDefault="00BF278B" w:rsidP="006D761E">
            <w:pPr>
              <w:tabs>
                <w:tab w:val="left" w:pos="3240"/>
                <w:tab w:val="left" w:pos="5040"/>
                <w:tab w:val="left" w:pos="6240"/>
                <w:tab w:val="left" w:pos="6960"/>
                <w:tab w:val="left" w:pos="8040"/>
                <w:tab w:val="left" w:pos="9000"/>
                <w:tab w:val="left" w:pos="10080"/>
              </w:tabs>
              <w:spacing w:before="100"/>
              <w:ind w:right="10"/>
              <w:rPr>
                <w:rFonts w:ascii="Arial" w:hAnsi="Arial" w:cs="Arial"/>
              </w:rPr>
            </w:pPr>
            <w:r w:rsidRPr="00D236AA">
              <w:rPr>
                <w:rFonts w:ascii="Arial" w:hAnsi="Arial" w:cs="Arial"/>
              </w:rPr>
              <w:t>As the designated authority under the National H</w:t>
            </w:r>
            <w:r w:rsidR="006D761E" w:rsidRPr="00D236AA">
              <w:rPr>
                <w:rFonts w:ascii="Arial" w:hAnsi="Arial" w:cs="Arial"/>
              </w:rPr>
              <w:t>istoric Preservation Act</w:t>
            </w:r>
            <w:r w:rsidRPr="00D236AA">
              <w:rPr>
                <w:rFonts w:ascii="Arial" w:hAnsi="Arial" w:cs="Arial"/>
              </w:rPr>
              <w:t xml:space="preserve">, as amended, </w:t>
            </w:r>
          </w:p>
          <w:p w:rsidR="008F6E24" w:rsidRDefault="00BF278B" w:rsidP="008F6E24">
            <w:pPr>
              <w:tabs>
                <w:tab w:val="left" w:pos="3240"/>
                <w:tab w:val="left" w:pos="5040"/>
                <w:tab w:val="left" w:pos="6240"/>
                <w:tab w:val="left" w:pos="6960"/>
                <w:tab w:val="left" w:pos="8040"/>
                <w:tab w:val="left" w:pos="9000"/>
                <w:tab w:val="left" w:pos="10080"/>
              </w:tabs>
              <w:spacing w:before="100"/>
              <w:ind w:right="10"/>
              <w:rPr>
                <w:rFonts w:ascii="Arial" w:hAnsi="Arial" w:cs="Arial"/>
              </w:rPr>
            </w:pPr>
            <w:r w:rsidRPr="00D236AA">
              <w:rPr>
                <w:rFonts w:ascii="Arial" w:hAnsi="Arial" w:cs="Arial"/>
              </w:rPr>
              <w:t>I hereby certify that th</w:t>
            </w:r>
            <w:r w:rsidRPr="00403790">
              <w:rPr>
                <w:rFonts w:ascii="Arial" w:hAnsi="Arial" w:cs="Arial"/>
              </w:rPr>
              <w:t>is</w:t>
            </w:r>
            <w:r w:rsidR="00855D43">
              <w:rPr>
                <w:rFonts w:ascii="Arial" w:hAnsi="Arial" w:cs="Arial"/>
              </w:rPr>
              <w:t xml:space="preserve"> </w:t>
            </w:r>
            <w:r w:rsidR="00855D43">
              <w:rPr>
                <w:rFonts w:ascii="Arial" w:hAnsi="Arial" w:cs="Arial"/>
                <w:u w:val="single"/>
              </w:rPr>
              <w:t xml:space="preserve">   </w:t>
            </w:r>
            <w:r w:rsidR="006D761E" w:rsidRPr="00403790">
              <w:rPr>
                <w:rFonts w:ascii="Arial" w:hAnsi="Arial" w:cs="Arial"/>
              </w:rPr>
              <w:t xml:space="preserve"> </w:t>
            </w:r>
            <w:r w:rsidRPr="00403790">
              <w:rPr>
                <w:rFonts w:ascii="Arial" w:hAnsi="Arial" w:cs="Arial"/>
              </w:rPr>
              <w:t>nomination</w:t>
            </w:r>
            <w:r w:rsidR="00855D43">
              <w:rPr>
                <w:rFonts w:ascii="Arial" w:hAnsi="Arial" w:cs="Arial"/>
              </w:rPr>
              <w:t xml:space="preserve"> </w:t>
            </w:r>
            <w:r w:rsidR="00855D43">
              <w:rPr>
                <w:rFonts w:ascii="Arial" w:hAnsi="Arial" w:cs="Arial"/>
                <w:u w:val="single"/>
              </w:rPr>
              <w:t xml:space="preserve">  </w:t>
            </w:r>
            <w:r w:rsidR="00D236AA" w:rsidRPr="00403790">
              <w:rPr>
                <w:rFonts w:ascii="Arial" w:hAnsi="Arial" w:cs="Arial"/>
              </w:rPr>
              <w:t xml:space="preserve"> </w:t>
            </w:r>
            <w:r w:rsidRPr="00403790">
              <w:rPr>
                <w:rFonts w:ascii="Arial" w:hAnsi="Arial" w:cs="Arial"/>
              </w:rPr>
              <w:t>requ</w:t>
            </w:r>
            <w:r w:rsidRPr="00D236AA">
              <w:rPr>
                <w:rFonts w:ascii="Arial" w:hAnsi="Arial" w:cs="Arial"/>
              </w:rPr>
              <w:t>est fo</w:t>
            </w:r>
            <w:r w:rsidR="006D761E" w:rsidRPr="00D236AA">
              <w:rPr>
                <w:rFonts w:ascii="Arial" w:hAnsi="Arial" w:cs="Arial"/>
              </w:rPr>
              <w:t xml:space="preserve">r determination of eligibility </w:t>
            </w:r>
            <w:r w:rsidRPr="00D236AA">
              <w:rPr>
                <w:rFonts w:ascii="Arial" w:hAnsi="Arial" w:cs="Arial"/>
              </w:rPr>
              <w:t xml:space="preserve">meets the documentation standards for registering properties in the National Register of Historic Places and meets the procedural and professional requirements set forth in 36 CFR Part 60. </w:t>
            </w:r>
          </w:p>
          <w:p w:rsidR="00E8021F" w:rsidRPr="008F6E24" w:rsidRDefault="00BF278B" w:rsidP="008F6E24">
            <w:pPr>
              <w:tabs>
                <w:tab w:val="left" w:pos="3240"/>
                <w:tab w:val="left" w:pos="5040"/>
                <w:tab w:val="left" w:pos="6240"/>
                <w:tab w:val="left" w:pos="6960"/>
                <w:tab w:val="left" w:pos="8040"/>
                <w:tab w:val="left" w:pos="9000"/>
                <w:tab w:val="left" w:pos="10080"/>
              </w:tabs>
              <w:spacing w:before="100"/>
              <w:ind w:right="10"/>
              <w:rPr>
                <w:rFonts w:ascii="Arial" w:hAnsi="Arial" w:cs="Arial"/>
              </w:rPr>
            </w:pPr>
            <w:r w:rsidRPr="000E77F0">
              <w:rPr>
                <w:rFonts w:ascii="Arial" w:hAnsi="Arial" w:cs="Arial"/>
              </w:rPr>
              <w:t>In my opinion, the pr</w:t>
            </w:r>
            <w:r w:rsidRPr="00403790">
              <w:rPr>
                <w:rFonts w:ascii="Arial" w:hAnsi="Arial" w:cs="Arial"/>
              </w:rPr>
              <w:t>operty</w:t>
            </w:r>
            <w:r w:rsidR="00855D43">
              <w:rPr>
                <w:rFonts w:ascii="Arial" w:hAnsi="Arial" w:cs="Arial"/>
              </w:rPr>
              <w:t xml:space="preserve"> </w:t>
            </w:r>
            <w:r w:rsidR="00855D43">
              <w:rPr>
                <w:rFonts w:ascii="Arial" w:hAnsi="Arial" w:cs="Arial"/>
                <w:u w:val="single"/>
              </w:rPr>
              <w:t xml:space="preserve"> </w:t>
            </w:r>
            <w:r w:rsidR="00D236AA" w:rsidRPr="00403790">
              <w:rPr>
                <w:rFonts w:ascii="Arial" w:hAnsi="Arial" w:cs="Arial"/>
                <w:u w:val="single"/>
              </w:rPr>
              <w:t>_</w:t>
            </w:r>
            <w:r w:rsidR="00855D43">
              <w:rPr>
                <w:rFonts w:ascii="Arial" w:hAnsi="Arial" w:cs="Arial"/>
                <w:u w:val="single"/>
              </w:rPr>
              <w:t xml:space="preserve"> </w:t>
            </w:r>
            <w:r w:rsidRPr="00403790">
              <w:rPr>
                <w:rFonts w:ascii="Arial" w:hAnsi="Arial" w:cs="Arial"/>
              </w:rPr>
              <w:t>meets</w:t>
            </w:r>
            <w:r w:rsidR="00855D43">
              <w:rPr>
                <w:rFonts w:ascii="Arial" w:hAnsi="Arial" w:cs="Arial"/>
              </w:rPr>
              <w:t xml:space="preserve"> </w:t>
            </w:r>
            <w:r w:rsidR="00855D43">
              <w:rPr>
                <w:rFonts w:ascii="Arial" w:hAnsi="Arial" w:cs="Arial"/>
                <w:u w:val="single"/>
              </w:rPr>
              <w:t xml:space="preserve"> </w:t>
            </w:r>
            <w:r w:rsidRPr="00403790">
              <w:rPr>
                <w:rFonts w:ascii="Arial" w:hAnsi="Arial" w:cs="Arial"/>
                <w:u w:val="single"/>
              </w:rPr>
              <w:t xml:space="preserve"> </w:t>
            </w:r>
            <w:r w:rsidR="00D236AA" w:rsidRPr="00403790">
              <w:rPr>
                <w:rFonts w:ascii="Arial" w:hAnsi="Arial" w:cs="Arial"/>
                <w:u w:val="single"/>
              </w:rPr>
              <w:t>_</w:t>
            </w:r>
            <w:r w:rsidR="00855D43">
              <w:rPr>
                <w:rFonts w:ascii="Arial" w:hAnsi="Arial" w:cs="Arial"/>
                <w:u w:val="single"/>
              </w:rPr>
              <w:t xml:space="preserve"> </w:t>
            </w:r>
            <w:r w:rsidRPr="00403790">
              <w:rPr>
                <w:rFonts w:ascii="Arial" w:hAnsi="Arial" w:cs="Arial"/>
              </w:rPr>
              <w:t xml:space="preserve">does </w:t>
            </w:r>
            <w:r w:rsidR="006D761E" w:rsidRPr="00403790">
              <w:rPr>
                <w:rFonts w:ascii="Arial" w:hAnsi="Arial" w:cs="Arial"/>
              </w:rPr>
              <w:t>not me</w:t>
            </w:r>
            <w:r w:rsidR="006D761E" w:rsidRPr="000E77F0">
              <w:rPr>
                <w:rFonts w:ascii="Arial" w:hAnsi="Arial" w:cs="Arial"/>
              </w:rPr>
              <w:t>et the National Register C</w:t>
            </w:r>
            <w:r w:rsidRPr="000E77F0">
              <w:rPr>
                <w:rFonts w:ascii="Arial" w:hAnsi="Arial" w:cs="Arial"/>
              </w:rPr>
              <w:t>riteria.</w:t>
            </w:r>
            <w:r w:rsidR="00855D43">
              <w:rPr>
                <w:rFonts w:ascii="Arial" w:hAnsi="Arial" w:cs="Arial"/>
              </w:rPr>
              <w:t xml:space="preserve"> </w:t>
            </w:r>
            <w:r w:rsidRPr="008F6E24">
              <w:rPr>
                <w:rFonts w:ascii="Arial" w:hAnsi="Arial" w:cs="Arial"/>
              </w:rPr>
              <w:t>I recommend that this property be considered significant</w:t>
            </w:r>
            <w:r w:rsidR="00E8021F" w:rsidRPr="008F6E24">
              <w:rPr>
                <w:rFonts w:ascii="Arial" w:hAnsi="Arial" w:cs="Arial"/>
              </w:rPr>
              <w:t xml:space="preserve"> at the</w:t>
            </w:r>
            <w:r w:rsidR="008F6E24">
              <w:rPr>
                <w:rFonts w:ascii="Arial" w:hAnsi="Arial" w:cs="Arial"/>
              </w:rPr>
              <w:t xml:space="preserve"> following level(s) of significance:</w:t>
            </w:r>
          </w:p>
          <w:p w:rsidR="00BF278B" w:rsidRDefault="00855D43" w:rsidP="00E8021F">
            <w:pPr>
              <w:tabs>
                <w:tab w:val="left" w:pos="3240"/>
                <w:tab w:val="left" w:pos="5040"/>
                <w:tab w:val="left" w:pos="6240"/>
                <w:tab w:val="left" w:pos="6960"/>
                <w:tab w:val="left" w:pos="8040"/>
                <w:tab w:val="left" w:pos="9000"/>
                <w:tab w:val="left" w:pos="10080"/>
              </w:tabs>
              <w:spacing w:before="100"/>
              <w:ind w:right="10"/>
              <w:rPr>
                <w:rFonts w:ascii="Arial" w:hAnsi="Arial" w:cs="Arial"/>
                <w:b/>
              </w:rPr>
            </w:pPr>
            <w:r>
              <w:rPr>
                <w:rFonts w:ascii="Arial" w:hAnsi="Arial" w:cs="Arial"/>
                <w:b/>
              </w:rPr>
              <w:t xml:space="preserve"> </w:t>
            </w:r>
            <w:r>
              <w:rPr>
                <w:rFonts w:ascii="Arial" w:hAnsi="Arial" w:cs="Arial"/>
                <w:b/>
                <w:u w:val="single"/>
              </w:rPr>
              <w:t xml:space="preserve">  </w:t>
            </w:r>
            <w:r w:rsidR="00E8021F" w:rsidRPr="008F6E24">
              <w:rPr>
                <w:rFonts w:ascii="Arial" w:hAnsi="Arial" w:cs="Arial"/>
                <w:b/>
              </w:rPr>
              <w:t xml:space="preserve"> national</w:t>
            </w:r>
            <w:r>
              <w:rPr>
                <w:rFonts w:ascii="Arial" w:hAnsi="Arial" w:cs="Arial"/>
                <w:b/>
              </w:rPr>
              <w:t xml:space="preserve">      </w:t>
            </w:r>
            <w:r>
              <w:rPr>
                <w:rFonts w:ascii="Arial" w:hAnsi="Arial" w:cs="Arial"/>
                <w:b/>
                <w:u w:val="single"/>
              </w:rPr>
              <w:t xml:space="preserve">   </w:t>
            </w:r>
            <w:r w:rsidR="00BF278B" w:rsidRPr="008F6E24">
              <w:rPr>
                <w:rFonts w:ascii="Arial" w:hAnsi="Arial" w:cs="Arial"/>
                <w:b/>
              </w:rPr>
              <w:t>statewide</w:t>
            </w:r>
            <w:r>
              <w:rPr>
                <w:rFonts w:ascii="Arial" w:hAnsi="Arial" w:cs="Arial"/>
                <w:b/>
              </w:rPr>
              <w:t xml:space="preserve">     </w:t>
            </w:r>
            <w:r>
              <w:rPr>
                <w:rFonts w:ascii="Arial" w:hAnsi="Arial" w:cs="Arial"/>
                <w:b/>
                <w:u w:val="single"/>
              </w:rPr>
              <w:t xml:space="preserve">  </w:t>
            </w:r>
            <w:r w:rsidR="008F6E24" w:rsidRPr="008F6E24">
              <w:rPr>
                <w:rFonts w:ascii="Arial" w:hAnsi="Arial" w:cs="Arial"/>
                <w:b/>
              </w:rPr>
              <w:t xml:space="preserve">local </w:t>
            </w:r>
          </w:p>
          <w:p w:rsidR="000C7333" w:rsidRPr="000C7333" w:rsidRDefault="000C7333" w:rsidP="00E8021F">
            <w:pPr>
              <w:tabs>
                <w:tab w:val="left" w:pos="3240"/>
                <w:tab w:val="left" w:pos="5040"/>
                <w:tab w:val="left" w:pos="6240"/>
                <w:tab w:val="left" w:pos="6960"/>
                <w:tab w:val="left" w:pos="8040"/>
                <w:tab w:val="left" w:pos="9000"/>
                <w:tab w:val="left" w:pos="10080"/>
              </w:tabs>
              <w:spacing w:before="100"/>
              <w:ind w:right="10"/>
              <w:rPr>
                <w:rFonts w:ascii="Arial" w:hAnsi="Arial" w:cs="Arial"/>
              </w:rPr>
            </w:pPr>
            <w:r w:rsidRPr="000C7333">
              <w:rPr>
                <w:rFonts w:ascii="Arial" w:hAnsi="Arial" w:cs="Arial"/>
              </w:rPr>
              <w:t>Applicable National Register Criteria</w:t>
            </w:r>
          </w:p>
          <w:p w:rsidR="000C7333" w:rsidRPr="008F6E24" w:rsidRDefault="00855D43" w:rsidP="000C7333">
            <w:pPr>
              <w:tabs>
                <w:tab w:val="left" w:pos="3240"/>
                <w:tab w:val="left" w:pos="5040"/>
                <w:tab w:val="left" w:pos="6240"/>
                <w:tab w:val="left" w:pos="6960"/>
                <w:tab w:val="left" w:pos="8040"/>
                <w:tab w:val="left" w:pos="9000"/>
                <w:tab w:val="left" w:pos="10080"/>
              </w:tabs>
              <w:spacing w:before="100"/>
              <w:ind w:right="10"/>
              <w:rPr>
                <w:rFonts w:ascii="Arial" w:hAnsi="Arial" w:cs="Arial"/>
                <w:b/>
              </w:rPr>
            </w:pPr>
            <w:r>
              <w:rPr>
                <w:rFonts w:ascii="Arial" w:hAnsi="Arial" w:cs="Arial"/>
                <w:b/>
              </w:rPr>
              <w:t xml:space="preserve"> </w:t>
            </w:r>
            <w:r>
              <w:rPr>
                <w:rFonts w:ascii="Arial" w:hAnsi="Arial" w:cs="Arial"/>
                <w:b/>
                <w:u w:val="single"/>
              </w:rPr>
              <w:t xml:space="preserve">  </w:t>
            </w:r>
            <w:r w:rsidR="000C7333" w:rsidRPr="008F6E24">
              <w:rPr>
                <w:rFonts w:ascii="Arial" w:hAnsi="Arial" w:cs="Arial"/>
                <w:b/>
              </w:rPr>
              <w:t xml:space="preserve"> </w:t>
            </w:r>
            <w:r w:rsidR="000C7333">
              <w:rPr>
                <w:rFonts w:ascii="Arial" w:hAnsi="Arial" w:cs="Arial"/>
                <w:b/>
              </w:rPr>
              <w:t>A</w:t>
            </w:r>
            <w:r>
              <w:rPr>
                <w:rFonts w:ascii="Arial" w:hAnsi="Arial" w:cs="Arial"/>
                <w:b/>
              </w:rPr>
              <w:t xml:space="preserve">      </w:t>
            </w:r>
            <w:r>
              <w:rPr>
                <w:rFonts w:ascii="Arial" w:hAnsi="Arial" w:cs="Arial"/>
                <w:b/>
                <w:u w:val="single"/>
              </w:rPr>
              <w:t xml:space="preserve">   </w:t>
            </w:r>
            <w:r w:rsidR="000C7333">
              <w:rPr>
                <w:rFonts w:ascii="Arial" w:hAnsi="Arial" w:cs="Arial"/>
                <w:b/>
              </w:rPr>
              <w:t>B</w:t>
            </w:r>
            <w:r>
              <w:rPr>
                <w:rFonts w:ascii="Arial" w:hAnsi="Arial" w:cs="Arial"/>
                <w:b/>
              </w:rPr>
              <w:t xml:space="preserve">     </w:t>
            </w:r>
            <w:r>
              <w:rPr>
                <w:rFonts w:ascii="Arial" w:hAnsi="Arial" w:cs="Arial"/>
                <w:b/>
                <w:u w:val="single"/>
              </w:rPr>
              <w:t xml:space="preserve">  </w:t>
            </w:r>
            <w:r w:rsidR="000C7333">
              <w:rPr>
                <w:rFonts w:ascii="Arial" w:hAnsi="Arial" w:cs="Arial"/>
                <w:b/>
              </w:rPr>
              <w:t>C</w:t>
            </w:r>
            <w:r>
              <w:rPr>
                <w:rFonts w:ascii="Arial" w:hAnsi="Arial" w:cs="Arial"/>
                <w:b/>
              </w:rPr>
              <w:t xml:space="preserve">     </w:t>
            </w:r>
            <w:r>
              <w:rPr>
                <w:rFonts w:ascii="Arial" w:hAnsi="Arial" w:cs="Arial"/>
                <w:b/>
                <w:u w:val="single"/>
              </w:rPr>
              <w:t xml:space="preserve">  </w:t>
            </w:r>
            <w:r w:rsidR="000C7333" w:rsidRPr="008F6E24">
              <w:rPr>
                <w:rFonts w:ascii="Arial" w:hAnsi="Arial" w:cs="Arial"/>
                <w:b/>
              </w:rPr>
              <w:t xml:space="preserve"> </w:t>
            </w:r>
            <w:r w:rsidR="000C7333">
              <w:rPr>
                <w:rFonts w:ascii="Arial" w:hAnsi="Arial" w:cs="Arial"/>
                <w:b/>
              </w:rPr>
              <w:t>D</w:t>
            </w:r>
          </w:p>
          <w:p w:rsidR="000E77F0" w:rsidRDefault="000E77F0" w:rsidP="000E77F0">
            <w:pPr>
              <w:tabs>
                <w:tab w:val="left" w:pos="3240"/>
                <w:tab w:val="left" w:pos="5040"/>
                <w:tab w:val="left" w:pos="6240"/>
                <w:tab w:val="left" w:pos="6960"/>
                <w:tab w:val="left" w:pos="8040"/>
                <w:tab w:val="left" w:pos="9000"/>
                <w:tab w:val="left" w:pos="10080"/>
              </w:tabs>
              <w:ind w:right="216"/>
              <w:rPr>
                <w:rFonts w:ascii="Arial" w:hAnsi="Arial"/>
                <w:sz w:val="16"/>
              </w:rPr>
            </w:pPr>
          </w:p>
          <w:tbl>
            <w:tblPr>
              <w:tblW w:w="7920" w:type="dxa"/>
              <w:tblBorders>
                <w:bottom w:val="single" w:sz="2" w:space="0" w:color="auto"/>
              </w:tblBorders>
              <w:tblLayout w:type="fixed"/>
              <w:tblCellMar>
                <w:left w:w="0" w:type="dxa"/>
                <w:right w:w="0" w:type="dxa"/>
              </w:tblCellMar>
              <w:tblLook w:val="0000" w:firstRow="0" w:lastRow="0" w:firstColumn="0" w:lastColumn="0" w:noHBand="0" w:noVBand="0"/>
            </w:tblPr>
            <w:tblGrid>
              <w:gridCol w:w="5400"/>
              <w:gridCol w:w="2520"/>
            </w:tblGrid>
            <w:tr w:rsidR="00B24365" w:rsidRPr="009A61B4" w:rsidTr="000D507B">
              <w:trPr>
                <w:cantSplit/>
              </w:trPr>
              <w:tc>
                <w:tcPr>
                  <w:tcW w:w="5400" w:type="dxa"/>
                </w:tcPr>
                <w:p w:rsidR="00B24365" w:rsidRDefault="00B24365" w:rsidP="000D507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p>
              </w:tc>
              <w:tc>
                <w:tcPr>
                  <w:tcW w:w="2520" w:type="dxa"/>
                  <w:vAlign w:val="bottom"/>
                </w:tcPr>
                <w:p w:rsidR="00B24365" w:rsidRPr="009A61B4" w:rsidRDefault="00B24365" w:rsidP="000D507B">
                  <w:pPr>
                    <w:pStyle w:val="Heading2"/>
                    <w:jc w:val="left"/>
                    <w:rPr>
                      <w:rFonts w:ascii="Arial" w:hAnsi="Arial" w:cs="Arial"/>
                      <w:sz w:val="20"/>
                    </w:rPr>
                  </w:pPr>
                  <w:r>
                    <w:rPr>
                      <w:rFonts w:ascii="Arial" w:hAnsi="Arial" w:cs="Arial"/>
                      <w:sz w:val="20"/>
                    </w:rPr>
                    <w:t xml:space="preserve"> </w:t>
                  </w:r>
                </w:p>
              </w:tc>
            </w:tr>
          </w:tbl>
          <w:p w:rsidR="00BF278B" w:rsidRDefault="00BF278B" w:rsidP="008E1F98">
            <w:pPr>
              <w:tabs>
                <w:tab w:val="left" w:pos="3240"/>
                <w:tab w:val="left" w:pos="5040"/>
                <w:tab w:val="left" w:pos="5544"/>
                <w:tab w:val="left" w:pos="6240"/>
                <w:tab w:val="left" w:pos="6960"/>
                <w:tab w:val="left" w:pos="8040"/>
                <w:tab w:val="left" w:pos="9000"/>
                <w:tab w:val="left" w:pos="10080"/>
              </w:tabs>
              <w:ind w:right="216"/>
              <w:rPr>
                <w:rFonts w:ascii="Arial" w:hAnsi="Arial"/>
                <w:sz w:val="16"/>
              </w:rPr>
            </w:pPr>
            <w:r>
              <w:rPr>
                <w:rFonts w:ascii="Arial" w:hAnsi="Arial"/>
                <w:sz w:val="16"/>
              </w:rPr>
              <w:t>Signature of</w:t>
            </w:r>
            <w:r w:rsidR="00A72CC4">
              <w:rPr>
                <w:rFonts w:ascii="Arial" w:hAnsi="Arial"/>
                <w:sz w:val="16"/>
              </w:rPr>
              <w:t xml:space="preserve"> certifying official</w:t>
            </w:r>
            <w:r w:rsidR="00ED162A">
              <w:rPr>
                <w:rFonts w:ascii="Arial" w:hAnsi="Arial"/>
                <w:sz w:val="16"/>
              </w:rPr>
              <w:t>/Title</w:t>
            </w:r>
            <w:r>
              <w:rPr>
                <w:rFonts w:ascii="Arial" w:hAnsi="Arial"/>
                <w:sz w:val="16"/>
              </w:rPr>
              <w:tab/>
            </w:r>
            <w:r w:rsidR="00855D43">
              <w:rPr>
                <w:rFonts w:ascii="Arial" w:hAnsi="Arial"/>
                <w:sz w:val="16"/>
              </w:rPr>
              <w:t xml:space="preserve">                         </w:t>
            </w:r>
            <w:r>
              <w:rPr>
                <w:rFonts w:ascii="Arial" w:hAnsi="Arial"/>
                <w:sz w:val="16"/>
              </w:rPr>
              <w:t>Date</w:t>
            </w:r>
          </w:p>
          <w:tbl>
            <w:tblPr>
              <w:tblW w:w="4790" w:type="dxa"/>
              <w:tblBorders>
                <w:bottom w:val="single" w:sz="2" w:space="0" w:color="auto"/>
              </w:tblBorders>
              <w:tblLayout w:type="fixed"/>
              <w:tblCellMar>
                <w:left w:w="0" w:type="dxa"/>
                <w:right w:w="0" w:type="dxa"/>
              </w:tblCellMar>
              <w:tblLook w:val="0000" w:firstRow="0" w:lastRow="0" w:firstColumn="0" w:lastColumn="0" w:noHBand="0" w:noVBand="0"/>
            </w:tblPr>
            <w:tblGrid>
              <w:gridCol w:w="4770"/>
              <w:gridCol w:w="20"/>
            </w:tblGrid>
            <w:tr w:rsidR="00B97EDE" w:rsidRPr="009A61B4" w:rsidTr="0060616A">
              <w:trPr>
                <w:cantSplit/>
              </w:trPr>
              <w:tc>
                <w:tcPr>
                  <w:tcW w:w="4770" w:type="dxa"/>
                </w:tcPr>
                <w:p w:rsidR="00B97EDE" w:rsidRDefault="00DC5303" w:rsidP="0060616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r>
                    <w:rPr>
                      <w:rFonts w:ascii="Arial" w:hAnsi="Arial"/>
                    </w:rPr>
                    <w:t>WASHINGTON</w:t>
                  </w:r>
                  <w:r w:rsidR="00140722">
                    <w:rPr>
                      <w:rFonts w:ascii="Arial" w:hAnsi="Arial"/>
                    </w:rPr>
                    <w:t xml:space="preserve"> SHPO</w:t>
                  </w:r>
                </w:p>
              </w:tc>
              <w:tc>
                <w:tcPr>
                  <w:tcW w:w="20" w:type="dxa"/>
                  <w:vAlign w:val="bottom"/>
                </w:tcPr>
                <w:p w:rsidR="00B97EDE" w:rsidRPr="009A61B4" w:rsidRDefault="00B97EDE" w:rsidP="0060616A">
                  <w:pPr>
                    <w:pStyle w:val="Heading2"/>
                    <w:jc w:val="left"/>
                    <w:rPr>
                      <w:rFonts w:ascii="Arial" w:hAnsi="Arial" w:cs="Arial"/>
                      <w:sz w:val="20"/>
                    </w:rPr>
                  </w:pPr>
                  <w:r>
                    <w:rPr>
                      <w:rFonts w:ascii="Arial" w:hAnsi="Arial" w:cs="Arial"/>
                      <w:sz w:val="20"/>
                    </w:rPr>
                    <w:t xml:space="preserve"> </w:t>
                  </w:r>
                </w:p>
              </w:tc>
            </w:tr>
          </w:tbl>
          <w:p w:rsidR="00BF278B" w:rsidRDefault="00563695" w:rsidP="008E1F98">
            <w:pPr>
              <w:tabs>
                <w:tab w:val="left" w:pos="3240"/>
                <w:tab w:val="left" w:pos="5040"/>
                <w:tab w:val="left" w:pos="6240"/>
                <w:tab w:val="left" w:pos="6960"/>
                <w:tab w:val="left" w:pos="8040"/>
                <w:tab w:val="left" w:pos="9000"/>
                <w:tab w:val="left" w:pos="10080"/>
              </w:tabs>
              <w:spacing w:after="100"/>
              <w:ind w:right="216"/>
              <w:rPr>
                <w:rFonts w:ascii="Arial" w:hAnsi="Arial"/>
                <w:sz w:val="16"/>
              </w:rPr>
            </w:pPr>
            <w:r>
              <w:rPr>
                <w:rFonts w:ascii="Arial" w:hAnsi="Arial"/>
                <w:sz w:val="16"/>
              </w:rPr>
              <w:t>State or Federal agency/bureau or Tribal Government</w:t>
            </w:r>
          </w:p>
        </w:tc>
      </w:tr>
      <w:tr w:rsidR="001D1600" w:rsidTr="001B1A71">
        <w:trPr>
          <w:cantSplit/>
          <w:trHeight w:val="100"/>
        </w:trPr>
        <w:tc>
          <w:tcPr>
            <w:tcW w:w="10896" w:type="dxa"/>
            <w:tcBorders>
              <w:top w:val="single" w:sz="2" w:space="0" w:color="auto"/>
              <w:left w:val="single" w:sz="2" w:space="0" w:color="auto"/>
              <w:bottom w:val="single" w:sz="2" w:space="0" w:color="auto"/>
              <w:right w:val="single" w:sz="2" w:space="0" w:color="auto"/>
            </w:tcBorders>
          </w:tcPr>
          <w:p w:rsidR="001D1600" w:rsidRDefault="001D1600" w:rsidP="00510832">
            <w:pPr>
              <w:tabs>
                <w:tab w:val="left" w:pos="3240"/>
                <w:tab w:val="left" w:pos="5040"/>
                <w:tab w:val="left" w:pos="5544"/>
                <w:tab w:val="left" w:pos="6240"/>
                <w:tab w:val="left" w:pos="6960"/>
                <w:tab w:val="left" w:pos="8040"/>
                <w:tab w:val="left" w:pos="9000"/>
                <w:tab w:val="left" w:pos="10080"/>
              </w:tabs>
              <w:spacing w:before="100"/>
              <w:ind w:right="216"/>
              <w:rPr>
                <w:rFonts w:ascii="Arial" w:hAnsi="Arial"/>
                <w:sz w:val="16"/>
              </w:rPr>
            </w:pPr>
            <w:r>
              <w:rPr>
                <w:rFonts w:ascii="Arial" w:hAnsi="Arial"/>
                <w:sz w:val="16"/>
              </w:rPr>
              <w:t>In my opinion, the property</w:t>
            </w:r>
            <w:r w:rsidR="00855D43">
              <w:rPr>
                <w:rFonts w:ascii="Arial" w:hAnsi="Arial"/>
                <w:sz w:val="16"/>
              </w:rPr>
              <w:t xml:space="preserve"> </w:t>
            </w:r>
            <w:r w:rsidR="00855D43">
              <w:rPr>
                <w:rFonts w:ascii="Arial" w:hAnsi="Arial"/>
                <w:sz w:val="16"/>
                <w:u w:val="single"/>
              </w:rPr>
              <w:t xml:space="preserve">   </w:t>
            </w:r>
            <w:r>
              <w:rPr>
                <w:rFonts w:ascii="Arial" w:hAnsi="Arial"/>
                <w:sz w:val="16"/>
              </w:rPr>
              <w:t>meets</w:t>
            </w:r>
            <w:r w:rsidR="00855D43">
              <w:rPr>
                <w:rFonts w:ascii="Arial" w:hAnsi="Arial"/>
                <w:sz w:val="16"/>
              </w:rPr>
              <w:t xml:space="preserve"> </w:t>
            </w:r>
            <w:r w:rsidR="00855D43">
              <w:rPr>
                <w:rFonts w:ascii="Arial" w:hAnsi="Arial"/>
                <w:sz w:val="16"/>
                <w:u w:val="single"/>
              </w:rPr>
              <w:t xml:space="preserve">   </w:t>
            </w:r>
            <w:r>
              <w:rPr>
                <w:rFonts w:ascii="Arial" w:hAnsi="Arial"/>
                <w:sz w:val="16"/>
              </w:rPr>
              <w:t>does not meet the National Register criteria.</w:t>
            </w:r>
            <w:r w:rsidR="00855D43">
              <w:rPr>
                <w:rFonts w:ascii="Arial" w:hAnsi="Arial"/>
                <w:sz w:val="16"/>
              </w:rPr>
              <w:t xml:space="preserve"> </w:t>
            </w:r>
          </w:p>
          <w:tbl>
            <w:tblPr>
              <w:tblW w:w="7920" w:type="dxa"/>
              <w:tblBorders>
                <w:bottom w:val="single" w:sz="2" w:space="0" w:color="auto"/>
              </w:tblBorders>
              <w:tblLayout w:type="fixed"/>
              <w:tblCellMar>
                <w:left w:w="0" w:type="dxa"/>
                <w:right w:w="0" w:type="dxa"/>
              </w:tblCellMar>
              <w:tblLook w:val="0000" w:firstRow="0" w:lastRow="0" w:firstColumn="0" w:lastColumn="0" w:noHBand="0" w:noVBand="0"/>
            </w:tblPr>
            <w:tblGrid>
              <w:gridCol w:w="5400"/>
              <w:gridCol w:w="2520"/>
            </w:tblGrid>
            <w:tr w:rsidR="00D96679" w:rsidRPr="009A61B4" w:rsidTr="000D507B">
              <w:trPr>
                <w:cantSplit/>
              </w:trPr>
              <w:tc>
                <w:tcPr>
                  <w:tcW w:w="5400" w:type="dxa"/>
                </w:tcPr>
                <w:p w:rsidR="00D96679" w:rsidRDefault="00D96679" w:rsidP="000D507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p>
              </w:tc>
              <w:tc>
                <w:tcPr>
                  <w:tcW w:w="2520" w:type="dxa"/>
                  <w:vAlign w:val="bottom"/>
                </w:tcPr>
                <w:p w:rsidR="00D96679" w:rsidRPr="009A61B4" w:rsidRDefault="00D96679" w:rsidP="000D507B">
                  <w:pPr>
                    <w:pStyle w:val="Heading2"/>
                    <w:jc w:val="left"/>
                    <w:rPr>
                      <w:rFonts w:ascii="Arial" w:hAnsi="Arial" w:cs="Arial"/>
                      <w:sz w:val="20"/>
                    </w:rPr>
                  </w:pPr>
                  <w:r>
                    <w:rPr>
                      <w:rFonts w:ascii="Arial" w:hAnsi="Arial" w:cs="Arial"/>
                      <w:sz w:val="20"/>
                    </w:rPr>
                    <w:t xml:space="preserve"> </w:t>
                  </w:r>
                </w:p>
              </w:tc>
            </w:tr>
          </w:tbl>
          <w:p w:rsidR="001D1600" w:rsidRDefault="001D1600" w:rsidP="00510832">
            <w:pPr>
              <w:tabs>
                <w:tab w:val="left" w:pos="3240"/>
                <w:tab w:val="left" w:pos="5040"/>
                <w:tab w:val="left" w:pos="5544"/>
                <w:tab w:val="left" w:pos="6240"/>
                <w:tab w:val="left" w:pos="6960"/>
                <w:tab w:val="left" w:pos="8040"/>
                <w:tab w:val="left" w:pos="9000"/>
                <w:tab w:val="left" w:pos="10080"/>
              </w:tabs>
              <w:ind w:right="216"/>
              <w:rPr>
                <w:rFonts w:ascii="Arial" w:hAnsi="Arial"/>
                <w:sz w:val="16"/>
              </w:rPr>
            </w:pPr>
            <w:r>
              <w:rPr>
                <w:rFonts w:ascii="Arial" w:hAnsi="Arial"/>
                <w:sz w:val="16"/>
              </w:rPr>
              <w:t>Signat</w:t>
            </w:r>
            <w:r w:rsidR="00067906">
              <w:rPr>
                <w:rFonts w:ascii="Arial" w:hAnsi="Arial"/>
                <w:sz w:val="16"/>
              </w:rPr>
              <w:t>ure of c</w:t>
            </w:r>
            <w:r w:rsidR="00A72CC4">
              <w:rPr>
                <w:rFonts w:ascii="Arial" w:hAnsi="Arial"/>
                <w:sz w:val="16"/>
              </w:rPr>
              <w:t>ommenting</w:t>
            </w:r>
            <w:r w:rsidR="00067906">
              <w:rPr>
                <w:rFonts w:ascii="Arial" w:hAnsi="Arial"/>
                <w:sz w:val="16"/>
              </w:rPr>
              <w:t xml:space="preserve"> official</w:t>
            </w:r>
            <w:r>
              <w:rPr>
                <w:rFonts w:ascii="Arial" w:hAnsi="Arial"/>
                <w:sz w:val="16"/>
              </w:rPr>
              <w:tab/>
            </w:r>
            <w:r w:rsidR="00855D43">
              <w:rPr>
                <w:rFonts w:ascii="Arial" w:hAnsi="Arial"/>
                <w:sz w:val="16"/>
              </w:rPr>
              <w:t xml:space="preserve">                                    </w:t>
            </w:r>
            <w:r>
              <w:rPr>
                <w:rFonts w:ascii="Arial" w:hAnsi="Arial"/>
                <w:sz w:val="16"/>
              </w:rPr>
              <w:t>Date</w:t>
            </w:r>
          </w:p>
          <w:p w:rsidR="001D1600" w:rsidRDefault="001D1600" w:rsidP="00510832">
            <w:pPr>
              <w:tabs>
                <w:tab w:val="left" w:pos="3240"/>
                <w:tab w:val="left" w:pos="5040"/>
                <w:tab w:val="left" w:pos="5544"/>
                <w:tab w:val="left" w:pos="6240"/>
                <w:tab w:val="left" w:pos="6960"/>
                <w:tab w:val="left" w:pos="8040"/>
                <w:tab w:val="left" w:pos="9000"/>
                <w:tab w:val="left" w:pos="10080"/>
              </w:tabs>
              <w:ind w:right="216"/>
              <w:rPr>
                <w:rFonts w:ascii="Arial" w:hAnsi="Arial"/>
                <w:sz w:val="16"/>
                <w:u w:val="single"/>
              </w:rPr>
            </w:pPr>
          </w:p>
          <w:tbl>
            <w:tblPr>
              <w:tblW w:w="7920" w:type="dxa"/>
              <w:tblBorders>
                <w:bottom w:val="single" w:sz="2" w:space="0" w:color="auto"/>
              </w:tblBorders>
              <w:tblLayout w:type="fixed"/>
              <w:tblCellMar>
                <w:left w:w="0" w:type="dxa"/>
                <w:right w:w="0" w:type="dxa"/>
              </w:tblCellMar>
              <w:tblLook w:val="0000" w:firstRow="0" w:lastRow="0" w:firstColumn="0" w:lastColumn="0" w:noHBand="0" w:noVBand="0"/>
            </w:tblPr>
            <w:tblGrid>
              <w:gridCol w:w="4780"/>
              <w:gridCol w:w="3140"/>
            </w:tblGrid>
            <w:tr w:rsidR="00C4206C" w:rsidRPr="009A61B4" w:rsidTr="00C4206C">
              <w:trPr>
                <w:cantSplit/>
              </w:trPr>
              <w:tc>
                <w:tcPr>
                  <w:tcW w:w="4780" w:type="dxa"/>
                </w:tcPr>
                <w:p w:rsidR="00C4206C" w:rsidRDefault="00C4206C" w:rsidP="009D69B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p>
              </w:tc>
              <w:tc>
                <w:tcPr>
                  <w:tcW w:w="3140" w:type="dxa"/>
                  <w:vAlign w:val="bottom"/>
                </w:tcPr>
                <w:p w:rsidR="00C4206C" w:rsidRPr="009A61B4" w:rsidRDefault="00C4206C" w:rsidP="009D69B2">
                  <w:pPr>
                    <w:pStyle w:val="Heading2"/>
                    <w:jc w:val="left"/>
                    <w:rPr>
                      <w:rFonts w:ascii="Arial" w:hAnsi="Arial" w:cs="Arial"/>
                      <w:sz w:val="20"/>
                    </w:rPr>
                  </w:pPr>
                  <w:r>
                    <w:rPr>
                      <w:rFonts w:ascii="Arial" w:hAnsi="Arial" w:cs="Arial"/>
                      <w:sz w:val="20"/>
                    </w:rPr>
                    <w:t xml:space="preserve"> </w:t>
                  </w:r>
                </w:p>
              </w:tc>
            </w:tr>
          </w:tbl>
          <w:p w:rsidR="001D1600" w:rsidRDefault="00067906" w:rsidP="00510832">
            <w:pPr>
              <w:tabs>
                <w:tab w:val="left" w:pos="3240"/>
                <w:tab w:val="left" w:pos="5040"/>
                <w:tab w:val="left" w:pos="5544"/>
                <w:tab w:val="left" w:pos="6240"/>
                <w:tab w:val="left" w:pos="6960"/>
                <w:tab w:val="left" w:pos="8040"/>
                <w:tab w:val="left" w:pos="9000"/>
                <w:tab w:val="left" w:pos="10080"/>
              </w:tabs>
              <w:ind w:right="216"/>
              <w:rPr>
                <w:rFonts w:ascii="Arial" w:hAnsi="Arial"/>
                <w:sz w:val="16"/>
                <w:u w:val="single"/>
              </w:rPr>
            </w:pPr>
            <w:r>
              <w:rPr>
                <w:rFonts w:ascii="Arial" w:hAnsi="Arial"/>
                <w:sz w:val="16"/>
              </w:rPr>
              <w:t>Title</w:t>
            </w:r>
            <w:r w:rsidR="00855D43">
              <w:rPr>
                <w:rFonts w:ascii="Arial" w:hAnsi="Arial"/>
                <w:sz w:val="16"/>
              </w:rPr>
              <w:t xml:space="preserve">                                                 </w:t>
            </w:r>
            <w:r>
              <w:rPr>
                <w:rFonts w:ascii="Arial" w:hAnsi="Arial"/>
                <w:sz w:val="16"/>
              </w:rPr>
              <w:t>State or Federal agency</w:t>
            </w:r>
            <w:r w:rsidR="00563695">
              <w:rPr>
                <w:rFonts w:ascii="Arial" w:hAnsi="Arial"/>
                <w:sz w:val="16"/>
              </w:rPr>
              <w:t>/</w:t>
            </w:r>
            <w:r>
              <w:rPr>
                <w:rFonts w:ascii="Arial" w:hAnsi="Arial"/>
                <w:sz w:val="16"/>
              </w:rPr>
              <w:t>bureau</w:t>
            </w:r>
            <w:r w:rsidR="00563695">
              <w:rPr>
                <w:rFonts w:ascii="Arial" w:hAnsi="Arial"/>
                <w:sz w:val="16"/>
              </w:rPr>
              <w:t xml:space="preserve"> or Tribal Government</w:t>
            </w:r>
          </w:p>
          <w:p w:rsidR="001D1600" w:rsidRPr="00A06042" w:rsidRDefault="001D1600" w:rsidP="00510832">
            <w:pPr>
              <w:tabs>
                <w:tab w:val="left" w:pos="3240"/>
                <w:tab w:val="left" w:pos="5040"/>
                <w:tab w:val="left" w:pos="5544"/>
                <w:tab w:val="left" w:pos="6240"/>
                <w:tab w:val="left" w:pos="6960"/>
                <w:tab w:val="left" w:pos="8040"/>
                <w:tab w:val="left" w:pos="9000"/>
                <w:tab w:val="left" w:pos="10080"/>
              </w:tabs>
              <w:ind w:right="216"/>
              <w:rPr>
                <w:rFonts w:ascii="Arial" w:hAnsi="Arial"/>
                <w:sz w:val="16"/>
                <w:u w:val="single"/>
              </w:rPr>
            </w:pPr>
          </w:p>
        </w:tc>
      </w:tr>
      <w:tr w:rsidR="00E8021F" w:rsidTr="001B1A71">
        <w:trPr>
          <w:cantSplit/>
          <w:trHeight w:val="1684"/>
        </w:trPr>
        <w:tc>
          <w:tcPr>
            <w:tcW w:w="10896" w:type="dxa"/>
            <w:tcBorders>
              <w:top w:val="single" w:sz="2" w:space="0" w:color="auto"/>
              <w:left w:val="single" w:sz="2" w:space="0" w:color="auto"/>
              <w:bottom w:val="single" w:sz="2" w:space="0" w:color="auto"/>
              <w:right w:val="single" w:sz="2" w:space="0" w:color="auto"/>
            </w:tcBorders>
          </w:tcPr>
          <w:p w:rsidR="001D1600" w:rsidRPr="0077435C" w:rsidRDefault="001D1600" w:rsidP="001D1600">
            <w:pPr>
              <w:pBdr>
                <w:top w:val="single" w:sz="6" w:space="0" w:color="auto"/>
                <w:bottom w:val="single" w:sz="6" w:space="0" w:color="auto"/>
              </w:pBdr>
              <w:tabs>
                <w:tab w:val="left" w:pos="3240"/>
                <w:tab w:val="left" w:pos="5040"/>
                <w:tab w:val="left" w:pos="5544"/>
                <w:tab w:val="left" w:pos="6240"/>
                <w:tab w:val="left" w:pos="6960"/>
                <w:tab w:val="left" w:pos="8040"/>
                <w:tab w:val="left" w:pos="9000"/>
                <w:tab w:val="left" w:pos="10080"/>
              </w:tabs>
              <w:spacing w:line="240" w:lineRule="atLeast"/>
              <w:rPr>
                <w:rFonts w:ascii="Arial" w:hAnsi="Arial" w:cs="Arial"/>
                <w:sz w:val="17"/>
              </w:rPr>
            </w:pPr>
            <w:r w:rsidRPr="0077435C">
              <w:rPr>
                <w:rFonts w:ascii="Arial" w:hAnsi="Arial" w:cs="Arial"/>
                <w:b/>
              </w:rPr>
              <w:lastRenderedPageBreak/>
              <w:t>4.</w:t>
            </w:r>
            <w:r w:rsidR="00855D43">
              <w:rPr>
                <w:rFonts w:ascii="Arial" w:hAnsi="Arial" w:cs="Arial"/>
                <w:b/>
              </w:rPr>
              <w:t xml:space="preserve"> </w:t>
            </w:r>
            <w:r w:rsidRPr="0077435C">
              <w:rPr>
                <w:rFonts w:ascii="Arial" w:hAnsi="Arial" w:cs="Arial"/>
                <w:b/>
              </w:rPr>
              <w:t>National Park Service Certification</w:t>
            </w:r>
            <w:r w:rsidRPr="0077435C">
              <w:rPr>
                <w:rFonts w:ascii="Arial" w:hAnsi="Arial" w:cs="Arial"/>
                <w:sz w:val="17"/>
              </w:rPr>
              <w:t xml:space="preserve"> </w:t>
            </w:r>
          </w:p>
          <w:p w:rsidR="001D1600" w:rsidRDefault="001D1600" w:rsidP="001D1600">
            <w:pPr>
              <w:tabs>
                <w:tab w:val="left" w:pos="3240"/>
                <w:tab w:val="left" w:pos="5040"/>
                <w:tab w:val="left" w:pos="5544"/>
                <w:tab w:val="left" w:pos="6240"/>
                <w:tab w:val="left" w:pos="6960"/>
                <w:tab w:val="left" w:pos="8640"/>
                <w:tab w:val="left" w:pos="9000"/>
                <w:tab w:val="left" w:pos="10080"/>
              </w:tabs>
              <w:spacing w:before="80"/>
              <w:rPr>
                <w:rFonts w:ascii="Arial" w:hAnsi="Arial"/>
                <w:sz w:val="16"/>
              </w:rPr>
            </w:pPr>
            <w:r>
              <w:rPr>
                <w:rFonts w:ascii="Arial" w:hAnsi="Arial"/>
                <w:sz w:val="16"/>
              </w:rPr>
              <w:t>I hereby certify that this property is:</w:t>
            </w:r>
            <w:r>
              <w:rPr>
                <w:rFonts w:ascii="Arial" w:hAnsi="Arial"/>
                <w:sz w:val="16"/>
              </w:rPr>
              <w:tab/>
            </w:r>
            <w:r>
              <w:rPr>
                <w:rFonts w:ascii="Arial" w:hAnsi="Arial"/>
                <w:sz w:val="16"/>
              </w:rPr>
              <w:tab/>
            </w:r>
          </w:p>
          <w:p w:rsidR="001D1600" w:rsidRDefault="001D1600" w:rsidP="001D1600">
            <w:pPr>
              <w:tabs>
                <w:tab w:val="left" w:pos="360"/>
                <w:tab w:val="left" w:pos="90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ab/>
            </w:r>
            <w:r w:rsidR="00855D43">
              <w:rPr>
                <w:rFonts w:ascii="Arial" w:hAnsi="Arial"/>
                <w:sz w:val="16"/>
                <w:u w:val="single"/>
              </w:rPr>
              <w:t xml:space="preserve">   </w:t>
            </w:r>
            <w:r>
              <w:rPr>
                <w:rFonts w:ascii="Arial" w:hAnsi="Arial"/>
                <w:sz w:val="16"/>
              </w:rPr>
              <w:t>entered in the National Register</w:t>
            </w:r>
            <w:r w:rsidR="00855D43">
              <w:rPr>
                <w:rFonts w:ascii="Arial" w:hAnsi="Arial"/>
                <w:sz w:val="16"/>
              </w:rPr>
              <w:t xml:space="preserve">                              </w:t>
            </w:r>
            <w:r w:rsidR="00855D43">
              <w:rPr>
                <w:rFonts w:ascii="Arial" w:hAnsi="Arial"/>
                <w:sz w:val="16"/>
                <w:u w:val="single"/>
              </w:rPr>
              <w:t xml:space="preserve">  </w:t>
            </w:r>
            <w:r w:rsidR="00621252">
              <w:rPr>
                <w:rFonts w:ascii="Arial" w:hAnsi="Arial"/>
                <w:sz w:val="16"/>
              </w:rPr>
              <w:t xml:space="preserve"> determined eligible for the National Register</w:t>
            </w:r>
            <w:r w:rsidR="00855D43">
              <w:rPr>
                <w:rFonts w:ascii="Arial" w:hAnsi="Arial"/>
                <w:sz w:val="16"/>
              </w:rPr>
              <w:t xml:space="preserve">      </w:t>
            </w:r>
          </w:p>
          <w:p w:rsidR="001D1600" w:rsidRDefault="00855D43" w:rsidP="001D16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16"/>
              </w:rPr>
            </w:pPr>
            <w:r>
              <w:rPr>
                <w:rFonts w:ascii="Arial" w:hAnsi="Arial"/>
                <w:sz w:val="16"/>
              </w:rPr>
              <w:t xml:space="preserve">   </w:t>
            </w:r>
            <w:r w:rsidR="001D1600">
              <w:rPr>
                <w:rFonts w:ascii="Arial" w:hAnsi="Arial"/>
                <w:sz w:val="16"/>
              </w:rPr>
              <w:t xml:space="preserve"> </w:t>
            </w:r>
            <w:r w:rsidR="001D1600">
              <w:rPr>
                <w:rFonts w:ascii="Arial" w:hAnsi="Arial"/>
                <w:sz w:val="16"/>
              </w:rPr>
              <w:tab/>
            </w:r>
            <w:r w:rsidR="001D1600">
              <w:rPr>
                <w:rFonts w:ascii="Arial" w:hAnsi="Arial"/>
                <w:sz w:val="16"/>
              </w:rPr>
              <w:tab/>
            </w:r>
            <w:r w:rsidR="001D1600">
              <w:rPr>
                <w:rFonts w:ascii="Arial" w:hAnsi="Arial"/>
                <w:sz w:val="16"/>
              </w:rPr>
              <w:tab/>
            </w:r>
          </w:p>
          <w:p w:rsidR="001D1600" w:rsidRDefault="001D1600" w:rsidP="001D1600">
            <w:pPr>
              <w:tabs>
                <w:tab w:val="left" w:pos="360"/>
                <w:tab w:val="left" w:pos="720"/>
                <w:tab w:val="left" w:pos="900"/>
                <w:tab w:val="left" w:pos="108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ab/>
            </w:r>
            <w:r w:rsidR="00855D43">
              <w:rPr>
                <w:rFonts w:ascii="Arial" w:hAnsi="Arial"/>
                <w:sz w:val="16"/>
                <w:u w:val="single"/>
              </w:rPr>
              <w:t xml:space="preserve">   </w:t>
            </w:r>
            <w:r w:rsidR="00621252">
              <w:rPr>
                <w:rFonts w:ascii="Arial" w:hAnsi="Arial"/>
                <w:sz w:val="16"/>
              </w:rPr>
              <w:t>determined not eligible for the National Register</w:t>
            </w:r>
            <w:r w:rsidR="00855D43">
              <w:rPr>
                <w:rFonts w:ascii="Arial" w:hAnsi="Arial"/>
                <w:sz w:val="16"/>
              </w:rPr>
              <w:t xml:space="preserve">                 </w:t>
            </w:r>
            <w:r w:rsidR="00855D43">
              <w:rPr>
                <w:rFonts w:ascii="Arial" w:hAnsi="Arial"/>
                <w:sz w:val="16"/>
                <w:u w:val="single"/>
              </w:rPr>
              <w:t xml:space="preserve">   </w:t>
            </w:r>
            <w:r w:rsidR="00621252">
              <w:rPr>
                <w:rFonts w:ascii="Arial" w:hAnsi="Arial"/>
                <w:sz w:val="16"/>
              </w:rPr>
              <w:t>removed from the National Register</w:t>
            </w:r>
            <w:r w:rsidR="00621252">
              <w:rPr>
                <w:rFonts w:ascii="Arial" w:hAnsi="Arial"/>
                <w:sz w:val="16"/>
              </w:rPr>
              <w:tab/>
            </w:r>
          </w:p>
          <w:p w:rsidR="001D1600" w:rsidRDefault="001D1600" w:rsidP="001D1600">
            <w:pPr>
              <w:tabs>
                <w:tab w:val="left" w:pos="360"/>
                <w:tab w:val="left" w:pos="720"/>
                <w:tab w:val="left" w:pos="900"/>
                <w:tab w:val="left" w:pos="1080"/>
                <w:tab w:val="left" w:pos="3240"/>
                <w:tab w:val="left" w:pos="4332"/>
                <w:tab w:val="left" w:pos="5040"/>
                <w:tab w:val="left" w:pos="6240"/>
                <w:tab w:val="left" w:pos="6960"/>
                <w:tab w:val="left" w:pos="8040"/>
                <w:tab w:val="left" w:pos="8436"/>
                <w:tab w:val="left" w:pos="9000"/>
                <w:tab w:val="right" w:pos="9980"/>
              </w:tabs>
              <w:rPr>
                <w:rFonts w:ascii="Arial" w:hAnsi="Arial"/>
                <w:sz w:val="16"/>
                <w:u w:val="single"/>
              </w:rPr>
            </w:pPr>
            <w:r>
              <w:rPr>
                <w:rFonts w:ascii="Arial" w:hAnsi="Arial"/>
                <w:sz w:val="16"/>
              </w:rPr>
              <w:tab/>
            </w:r>
            <w:r>
              <w:rPr>
                <w:rFonts w:ascii="Arial" w:hAnsi="Arial"/>
                <w:sz w:val="16"/>
              </w:rPr>
              <w:tab/>
              <w:t xml:space="preserve"> </w:t>
            </w:r>
          </w:p>
          <w:p w:rsidR="001D1600" w:rsidRDefault="001D1600" w:rsidP="001D1600">
            <w:pPr>
              <w:tabs>
                <w:tab w:val="left" w:pos="360"/>
                <w:tab w:val="left" w:pos="720"/>
                <w:tab w:val="left" w:pos="900"/>
                <w:tab w:val="left" w:pos="108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u w:val="single"/>
              </w:rPr>
            </w:pPr>
            <w:r>
              <w:rPr>
                <w:rFonts w:ascii="Arial" w:hAnsi="Arial"/>
                <w:sz w:val="16"/>
              </w:rPr>
              <w:tab/>
            </w:r>
            <w:r w:rsidR="00855D43">
              <w:rPr>
                <w:rFonts w:ascii="Arial" w:hAnsi="Arial"/>
                <w:sz w:val="16"/>
                <w:u w:val="single"/>
              </w:rPr>
              <w:t xml:space="preserve">   </w:t>
            </w:r>
            <w:r w:rsidR="00621252">
              <w:rPr>
                <w:rFonts w:ascii="Arial" w:hAnsi="Arial"/>
                <w:sz w:val="16"/>
              </w:rPr>
              <w:t>other (explain:)</w:t>
            </w:r>
            <w:r w:rsidR="00855D43">
              <w:rPr>
                <w:rFonts w:ascii="Arial" w:hAnsi="Arial"/>
                <w:sz w:val="16"/>
              </w:rPr>
              <w:t xml:space="preserve">    </w:t>
            </w:r>
            <w:r w:rsidR="00855D43">
              <w:rPr>
                <w:rFonts w:ascii="Arial" w:hAnsi="Arial"/>
                <w:sz w:val="16"/>
                <w:u w:val="single"/>
              </w:rPr>
              <w:t xml:space="preserve">             </w:t>
            </w:r>
            <w:r w:rsidR="00DA4382">
              <w:rPr>
                <w:rFonts w:ascii="Arial" w:hAnsi="Arial"/>
                <w:sz w:val="16"/>
                <w:u w:val="single"/>
              </w:rPr>
              <w:tab/>
              <w:t>_________________</w:t>
            </w:r>
            <w:r w:rsidR="00855D43">
              <w:rPr>
                <w:rFonts w:ascii="Arial" w:hAnsi="Arial"/>
                <w:sz w:val="16"/>
                <w:u w:val="single"/>
              </w:rPr>
              <w:t xml:space="preserve">                               </w:t>
            </w:r>
          </w:p>
          <w:p w:rsidR="00621252" w:rsidRDefault="001D1600" w:rsidP="001F18E0">
            <w:pPr>
              <w:tabs>
                <w:tab w:val="left" w:pos="360"/>
                <w:tab w:val="left" w:pos="720"/>
                <w:tab w:val="left" w:pos="900"/>
                <w:tab w:val="left" w:pos="1080"/>
                <w:tab w:val="right" w:pos="288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ab/>
            </w:r>
            <w:r w:rsidR="00621252">
              <w:rPr>
                <w:rFonts w:ascii="Arial" w:hAnsi="Arial"/>
                <w:sz w:val="16"/>
              </w:rPr>
              <w:tab/>
            </w:r>
            <w:r w:rsidR="00621252">
              <w:rPr>
                <w:rFonts w:ascii="Arial" w:hAnsi="Arial"/>
                <w:sz w:val="16"/>
              </w:rPr>
              <w:tab/>
            </w:r>
            <w:r w:rsidR="00855D43">
              <w:rPr>
                <w:rFonts w:ascii="Arial" w:hAnsi="Arial"/>
                <w:sz w:val="16"/>
              </w:rPr>
              <w:t xml:space="preserve">                                                         </w:t>
            </w:r>
          </w:p>
          <w:tbl>
            <w:tblPr>
              <w:tblW w:w="9190" w:type="dxa"/>
              <w:tblBorders>
                <w:bottom w:val="single" w:sz="2" w:space="0" w:color="auto"/>
              </w:tblBorders>
              <w:tblLayout w:type="fixed"/>
              <w:tblCellMar>
                <w:left w:w="0" w:type="dxa"/>
                <w:right w:w="0" w:type="dxa"/>
              </w:tblCellMar>
              <w:tblLook w:val="0000" w:firstRow="0" w:lastRow="0" w:firstColumn="0" w:lastColumn="0" w:noHBand="0" w:noVBand="0"/>
            </w:tblPr>
            <w:tblGrid>
              <w:gridCol w:w="6490"/>
              <w:gridCol w:w="2700"/>
            </w:tblGrid>
            <w:tr w:rsidR="004056E1" w:rsidRPr="009A61B4" w:rsidTr="004056E1">
              <w:trPr>
                <w:cantSplit/>
              </w:trPr>
              <w:tc>
                <w:tcPr>
                  <w:tcW w:w="6490" w:type="dxa"/>
                </w:tcPr>
                <w:p w:rsidR="004056E1" w:rsidRDefault="004056E1" w:rsidP="009D69B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rPr>
                      <w:rFonts w:ascii="Arial" w:hAnsi="Arial"/>
                    </w:rPr>
                  </w:pPr>
                </w:p>
              </w:tc>
              <w:tc>
                <w:tcPr>
                  <w:tcW w:w="2700" w:type="dxa"/>
                  <w:vAlign w:val="bottom"/>
                </w:tcPr>
                <w:p w:rsidR="004056E1" w:rsidRPr="009A61B4" w:rsidRDefault="004056E1" w:rsidP="009D69B2">
                  <w:pPr>
                    <w:pStyle w:val="Heading2"/>
                    <w:jc w:val="left"/>
                    <w:rPr>
                      <w:rFonts w:ascii="Arial" w:hAnsi="Arial" w:cs="Arial"/>
                      <w:sz w:val="20"/>
                    </w:rPr>
                  </w:pPr>
                  <w:r>
                    <w:rPr>
                      <w:rFonts w:ascii="Arial" w:hAnsi="Arial" w:cs="Arial"/>
                      <w:sz w:val="20"/>
                    </w:rPr>
                    <w:t xml:space="preserve"> </w:t>
                  </w:r>
                </w:p>
              </w:tc>
            </w:tr>
          </w:tbl>
          <w:p w:rsidR="00E8021F" w:rsidRPr="001F18E0" w:rsidRDefault="00855D43" w:rsidP="001F18E0">
            <w:pPr>
              <w:tabs>
                <w:tab w:val="left" w:pos="360"/>
                <w:tab w:val="left" w:pos="720"/>
                <w:tab w:val="left" w:pos="900"/>
                <w:tab w:val="left" w:pos="1080"/>
                <w:tab w:val="right" w:pos="2880"/>
                <w:tab w:val="left" w:pos="3240"/>
                <w:tab w:val="left" w:pos="4332"/>
                <w:tab w:val="left" w:pos="5040"/>
                <w:tab w:val="left" w:pos="6240"/>
                <w:tab w:val="left" w:pos="6960"/>
                <w:tab w:val="left" w:pos="8040"/>
                <w:tab w:val="left" w:pos="8436"/>
                <w:tab w:val="left" w:pos="9000"/>
                <w:tab w:val="right" w:pos="10080"/>
              </w:tabs>
              <w:spacing w:before="60"/>
              <w:rPr>
                <w:rFonts w:ascii="Arial" w:hAnsi="Arial"/>
                <w:sz w:val="16"/>
              </w:rPr>
            </w:pPr>
            <w:r>
              <w:rPr>
                <w:rFonts w:ascii="Arial" w:hAnsi="Arial"/>
                <w:sz w:val="16"/>
              </w:rPr>
              <w:t xml:space="preserve"> </w:t>
            </w:r>
            <w:r w:rsidR="001B1A71">
              <w:rPr>
                <w:rFonts w:ascii="Arial" w:hAnsi="Arial"/>
                <w:sz w:val="16"/>
              </w:rPr>
              <w:t>Signature of the Keeper</w:t>
            </w:r>
            <w:r w:rsidR="001B1A71">
              <w:rPr>
                <w:rFonts w:ascii="Arial" w:hAnsi="Arial"/>
                <w:sz w:val="16"/>
              </w:rPr>
              <w:tab/>
            </w:r>
            <w:r>
              <w:rPr>
                <w:rFonts w:ascii="Arial" w:hAnsi="Arial"/>
                <w:sz w:val="16"/>
              </w:rPr>
              <w:t xml:space="preserve">                                                    </w:t>
            </w:r>
            <w:r w:rsidR="001B1A71">
              <w:rPr>
                <w:rFonts w:ascii="Arial" w:hAnsi="Arial"/>
                <w:sz w:val="16"/>
              </w:rPr>
              <w:t xml:space="preserve"> Date of Action </w:t>
            </w:r>
          </w:p>
        </w:tc>
      </w:tr>
    </w:tbl>
    <w:p w:rsidR="00B775CD" w:rsidRDefault="00B775CD">
      <w:pPr>
        <w:tabs>
          <w:tab w:val="left" w:pos="360"/>
          <w:tab w:val="left" w:pos="720"/>
          <w:tab w:val="left" w:pos="900"/>
          <w:tab w:val="left" w:pos="1080"/>
          <w:tab w:val="right" w:pos="2880"/>
          <w:tab w:val="left" w:pos="3240"/>
          <w:tab w:val="left" w:pos="4332"/>
          <w:tab w:val="left" w:pos="5040"/>
          <w:tab w:val="left" w:pos="6240"/>
          <w:tab w:val="left" w:pos="6960"/>
          <w:tab w:val="left" w:pos="8040"/>
          <w:tab w:val="left" w:pos="8436"/>
          <w:tab w:val="left" w:pos="9000"/>
          <w:tab w:val="right" w:pos="10080"/>
        </w:tabs>
        <w:spacing w:before="60"/>
        <w:rPr>
          <w:rFonts w:ascii="Helvetica" w:hAnsi="Helvetica"/>
          <w:sz w:val="12"/>
        </w:rPr>
      </w:pPr>
    </w:p>
    <w:p w:rsidR="00B20D25" w:rsidRDefault="00B20D25">
      <w:pPr>
        <w:tabs>
          <w:tab w:val="left" w:pos="360"/>
          <w:tab w:val="left" w:pos="720"/>
          <w:tab w:val="left" w:pos="900"/>
          <w:tab w:val="left" w:pos="1080"/>
          <w:tab w:val="right" w:pos="2880"/>
          <w:tab w:val="left" w:pos="3240"/>
          <w:tab w:val="left" w:pos="4332"/>
          <w:tab w:val="left" w:pos="5040"/>
          <w:tab w:val="left" w:pos="6240"/>
          <w:tab w:val="left" w:pos="6960"/>
          <w:tab w:val="left" w:pos="8040"/>
          <w:tab w:val="left" w:pos="8436"/>
          <w:tab w:val="left" w:pos="9000"/>
          <w:tab w:val="right" w:pos="10080"/>
        </w:tabs>
        <w:spacing w:before="60"/>
        <w:rPr>
          <w:rFonts w:ascii="Helvetica" w:hAnsi="Helvetica"/>
          <w:sz w:val="12"/>
        </w:rPr>
      </w:pPr>
    </w:p>
    <w:p w:rsidR="00BF278B" w:rsidRPr="008971C4" w:rsidRDefault="00BF278B">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8971C4">
        <w:rPr>
          <w:rFonts w:ascii="Arial" w:hAnsi="Arial" w:cs="Arial"/>
          <w:b/>
        </w:rPr>
        <w:t>5.</w:t>
      </w:r>
      <w:r w:rsidR="00855D43">
        <w:rPr>
          <w:rFonts w:ascii="Arial" w:hAnsi="Arial" w:cs="Arial"/>
          <w:b/>
        </w:rPr>
        <w:t xml:space="preserve"> </w:t>
      </w:r>
      <w:r w:rsidRPr="008971C4">
        <w:rPr>
          <w:rFonts w:ascii="Arial" w:hAnsi="Arial" w:cs="Arial"/>
          <w:b/>
        </w:rPr>
        <w:t>Classification</w:t>
      </w:r>
      <w:r w:rsidR="009B2685" w:rsidRPr="008971C4">
        <w:rPr>
          <w:rFonts w:ascii="Arial" w:hAnsi="Arial" w:cs="Arial"/>
          <w:b/>
        </w:rPr>
        <w:t xml:space="preserve"> </w:t>
      </w:r>
    </w:p>
    <w:p w:rsidR="00BF278B" w:rsidRDefault="00BF278B">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bl>
      <w:tblPr>
        <w:tblW w:w="0" w:type="auto"/>
        <w:tblLayout w:type="fixed"/>
        <w:tblCellMar>
          <w:left w:w="80" w:type="dxa"/>
          <w:right w:w="80" w:type="dxa"/>
        </w:tblCellMar>
        <w:tblLook w:val="0000" w:firstRow="0" w:lastRow="0" w:firstColumn="0" w:lastColumn="0" w:noHBand="0" w:noVBand="0"/>
      </w:tblPr>
      <w:tblGrid>
        <w:gridCol w:w="620"/>
        <w:gridCol w:w="360"/>
        <w:gridCol w:w="1914"/>
        <w:gridCol w:w="516"/>
        <w:gridCol w:w="360"/>
        <w:gridCol w:w="1890"/>
        <w:gridCol w:w="1530"/>
        <w:gridCol w:w="1890"/>
        <w:gridCol w:w="1260"/>
      </w:tblGrid>
      <w:tr w:rsidR="00742EF5" w:rsidRPr="00742EF5" w:rsidTr="00621252">
        <w:trPr>
          <w:cantSplit/>
        </w:trPr>
        <w:tc>
          <w:tcPr>
            <w:tcW w:w="2894" w:type="dxa"/>
            <w:gridSpan w:val="3"/>
          </w:tcPr>
          <w:p w:rsidR="00BF278B" w:rsidRPr="00AE6E07" w:rsidRDefault="00BF278B">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Ownership of Property</w:t>
            </w:r>
          </w:p>
          <w:p w:rsidR="00BF278B" w:rsidRPr="0077435C" w:rsidRDefault="00BF278B">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r w:rsidRPr="0077435C">
              <w:rPr>
                <w:rFonts w:ascii="Arial" w:hAnsi="Arial" w:cs="Arial"/>
                <w:sz w:val="16"/>
                <w:szCs w:val="16"/>
              </w:rPr>
              <w:t>(Check as many boxes as apply</w:t>
            </w:r>
            <w:r w:rsidR="00ED162A">
              <w:rPr>
                <w:rFonts w:ascii="Arial" w:hAnsi="Arial" w:cs="Arial"/>
                <w:sz w:val="16"/>
                <w:szCs w:val="16"/>
              </w:rPr>
              <w:t>.</w:t>
            </w:r>
            <w:r w:rsidRPr="0077435C">
              <w:rPr>
                <w:rFonts w:ascii="Arial" w:hAnsi="Arial" w:cs="Arial"/>
                <w:sz w:val="16"/>
                <w:szCs w:val="16"/>
              </w:rPr>
              <w:t>)</w:t>
            </w:r>
          </w:p>
        </w:tc>
        <w:tc>
          <w:tcPr>
            <w:tcW w:w="2766" w:type="dxa"/>
            <w:gridSpan w:val="3"/>
          </w:tcPr>
          <w:p w:rsidR="00BF278B" w:rsidRPr="00742EF5" w:rsidRDefault="00BF278B">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b/>
              </w:rPr>
              <w:t>Category of Property</w:t>
            </w:r>
          </w:p>
          <w:p w:rsidR="00BF278B" w:rsidRPr="00742EF5" w:rsidRDefault="00BF278B">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r w:rsidRPr="00742EF5">
              <w:rPr>
                <w:rFonts w:ascii="Arial" w:hAnsi="Arial" w:cs="Arial"/>
                <w:sz w:val="16"/>
                <w:szCs w:val="16"/>
              </w:rPr>
              <w:t xml:space="preserve">(Check only </w:t>
            </w:r>
            <w:r w:rsidRPr="00742EF5">
              <w:rPr>
                <w:rFonts w:ascii="Arial" w:hAnsi="Arial" w:cs="Arial"/>
                <w:b/>
                <w:sz w:val="16"/>
                <w:szCs w:val="16"/>
              </w:rPr>
              <w:t>one</w:t>
            </w:r>
            <w:r w:rsidRPr="00742EF5">
              <w:rPr>
                <w:rFonts w:ascii="Arial" w:hAnsi="Arial" w:cs="Arial"/>
                <w:sz w:val="16"/>
                <w:szCs w:val="16"/>
              </w:rPr>
              <w:t xml:space="preserve"> box</w:t>
            </w:r>
            <w:r w:rsidR="00ED162A" w:rsidRPr="00742EF5">
              <w:rPr>
                <w:rFonts w:ascii="Arial" w:hAnsi="Arial" w:cs="Arial"/>
                <w:sz w:val="16"/>
                <w:szCs w:val="16"/>
              </w:rPr>
              <w:t>.</w:t>
            </w:r>
            <w:r w:rsidR="009A61B4" w:rsidRPr="00742EF5">
              <w:rPr>
                <w:rFonts w:ascii="Arial" w:hAnsi="Arial" w:cs="Arial"/>
                <w:sz w:val="16"/>
                <w:szCs w:val="16"/>
              </w:rPr>
              <w:t>)</w:t>
            </w:r>
          </w:p>
        </w:tc>
        <w:tc>
          <w:tcPr>
            <w:tcW w:w="4680" w:type="dxa"/>
            <w:gridSpan w:val="3"/>
          </w:tcPr>
          <w:p w:rsidR="00BF278B" w:rsidRPr="00742EF5" w:rsidRDefault="00BF278B">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b/>
              </w:rPr>
              <w:t>Number of Resources within Property</w:t>
            </w:r>
          </w:p>
          <w:p w:rsidR="00BF278B" w:rsidRPr="00742EF5" w:rsidRDefault="00BF278B">
            <w:pPr>
              <w:tabs>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742EF5">
              <w:rPr>
                <w:rFonts w:ascii="Arial" w:hAnsi="Arial" w:cs="Arial"/>
                <w:sz w:val="16"/>
                <w:szCs w:val="16"/>
              </w:rPr>
              <w:t>(Do not incl</w:t>
            </w:r>
            <w:r w:rsidR="009A61B4" w:rsidRPr="00742EF5">
              <w:rPr>
                <w:rFonts w:ascii="Arial" w:hAnsi="Arial" w:cs="Arial"/>
                <w:sz w:val="16"/>
                <w:szCs w:val="16"/>
              </w:rPr>
              <w:t>ude</w:t>
            </w:r>
            <w:r w:rsidRPr="00742EF5">
              <w:rPr>
                <w:rFonts w:ascii="Arial" w:hAnsi="Arial" w:cs="Arial"/>
                <w:sz w:val="16"/>
                <w:szCs w:val="16"/>
              </w:rPr>
              <w:t xml:space="preserve"> previously listed resources in the count.)</w:t>
            </w:r>
          </w:p>
          <w:p w:rsidR="00067906" w:rsidRPr="00742EF5" w:rsidRDefault="00067906" w:rsidP="003D4D50">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p>
        </w:tc>
      </w:tr>
      <w:tr w:rsidR="00742EF5" w:rsidRPr="00742EF5" w:rsidTr="00621252">
        <w:trPr>
          <w:gridBefore w:val="1"/>
          <w:wBefore w:w="620" w:type="dxa"/>
          <w:cantSplit/>
          <w:trHeight w:val="280"/>
        </w:trPr>
        <w:tc>
          <w:tcPr>
            <w:tcW w:w="360" w:type="dxa"/>
            <w:tcBorders>
              <w:bottom w:val="single" w:sz="4" w:space="0" w:color="auto"/>
            </w:tcBorders>
            <w:vAlign w:val="bottom"/>
          </w:tcPr>
          <w:p w:rsidR="00BF278B" w:rsidRPr="009A61B4" w:rsidRDefault="00BF278B" w:rsidP="009A61B4">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2430" w:type="dxa"/>
            <w:gridSpan w:val="2"/>
            <w:vAlign w:val="bottom"/>
          </w:tcPr>
          <w:p w:rsidR="00BF278B" w:rsidRPr="00742EF5" w:rsidRDefault="00BF278B"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p>
        </w:tc>
        <w:tc>
          <w:tcPr>
            <w:tcW w:w="360" w:type="dxa"/>
            <w:tcBorders>
              <w:bottom w:val="single" w:sz="4" w:space="0" w:color="auto"/>
            </w:tcBorders>
            <w:vAlign w:val="bottom"/>
          </w:tcPr>
          <w:p w:rsidR="00BF278B" w:rsidRPr="00742EF5" w:rsidRDefault="00BF278B" w:rsidP="000805F5">
            <w:pPr>
              <w:pStyle w:val="Heading3"/>
              <w:jc w:val="left"/>
              <w:rPr>
                <w:rFonts w:ascii="Arial" w:hAnsi="Arial" w:cs="Arial"/>
                <w:b w:val="0"/>
              </w:rPr>
            </w:pPr>
          </w:p>
        </w:tc>
        <w:tc>
          <w:tcPr>
            <w:tcW w:w="1890" w:type="dxa"/>
            <w:vAlign w:val="bottom"/>
          </w:tcPr>
          <w:p w:rsidR="00BF278B" w:rsidRPr="00742EF5" w:rsidRDefault="00BF278B"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p>
        </w:tc>
        <w:tc>
          <w:tcPr>
            <w:tcW w:w="1530" w:type="dxa"/>
            <w:tcBorders>
              <w:bottom w:val="single" w:sz="4" w:space="0" w:color="auto"/>
            </w:tcBorders>
            <w:vAlign w:val="bottom"/>
          </w:tcPr>
          <w:p w:rsidR="00BF278B" w:rsidRPr="00742EF5" w:rsidRDefault="00BF278B" w:rsidP="0073391E">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sz w:val="18"/>
              </w:rPr>
            </w:pPr>
            <w:r w:rsidRPr="00742EF5">
              <w:rPr>
                <w:rFonts w:ascii="Arial" w:hAnsi="Arial" w:cs="Arial"/>
                <w:b/>
              </w:rPr>
              <w:t>Contributing</w:t>
            </w:r>
          </w:p>
        </w:tc>
        <w:tc>
          <w:tcPr>
            <w:tcW w:w="1890" w:type="dxa"/>
            <w:tcBorders>
              <w:bottom w:val="single" w:sz="4" w:space="0" w:color="auto"/>
            </w:tcBorders>
            <w:vAlign w:val="bottom"/>
          </w:tcPr>
          <w:p w:rsidR="00BF278B" w:rsidRPr="00742EF5" w:rsidRDefault="00BF278B" w:rsidP="0073391E">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rPr>
            </w:pPr>
            <w:r w:rsidRPr="00742EF5">
              <w:rPr>
                <w:rFonts w:ascii="Arial" w:hAnsi="Arial" w:cs="Arial"/>
                <w:b/>
              </w:rPr>
              <w:t>Non</w:t>
            </w:r>
            <w:r w:rsidR="00EF3F2B" w:rsidRPr="00742EF5">
              <w:rPr>
                <w:rFonts w:ascii="Arial" w:hAnsi="Arial" w:cs="Arial"/>
                <w:b/>
              </w:rPr>
              <w:t>c</w:t>
            </w:r>
            <w:r w:rsidRPr="00742EF5">
              <w:rPr>
                <w:rFonts w:ascii="Arial" w:hAnsi="Arial" w:cs="Arial"/>
                <w:b/>
              </w:rPr>
              <w:t>ontributing</w:t>
            </w:r>
          </w:p>
        </w:tc>
        <w:tc>
          <w:tcPr>
            <w:tcW w:w="1260" w:type="dxa"/>
          </w:tcPr>
          <w:p w:rsidR="00BF278B" w:rsidRPr="00742EF5" w:rsidRDefault="00BF278B">
            <w:pPr>
              <w:tabs>
                <w:tab w:val="left" w:pos="3240"/>
                <w:tab w:val="left" w:pos="4332"/>
                <w:tab w:val="left" w:pos="5040"/>
                <w:tab w:val="left" w:pos="6240"/>
                <w:tab w:val="left" w:pos="6960"/>
                <w:tab w:val="left" w:pos="8040"/>
                <w:tab w:val="left" w:pos="8436"/>
                <w:tab w:val="left" w:pos="9000"/>
                <w:tab w:val="left" w:pos="10080"/>
              </w:tabs>
              <w:rPr>
                <w:rFonts w:ascii="Helvetica" w:hAnsi="Helvetica"/>
              </w:rPr>
            </w:pPr>
          </w:p>
        </w:tc>
      </w:tr>
      <w:tr w:rsidR="00742EF5" w:rsidRPr="00742EF5" w:rsidTr="00621252">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BF278B" w:rsidRPr="00AD56E4" w:rsidRDefault="00303290" w:rsidP="009A61B4">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Pr>
                <w:rFonts w:ascii="Arial" w:hAnsi="Arial" w:cs="Arial"/>
              </w:rPr>
              <w:t>x</w:t>
            </w:r>
          </w:p>
        </w:tc>
        <w:tc>
          <w:tcPr>
            <w:tcW w:w="2430" w:type="dxa"/>
            <w:gridSpan w:val="2"/>
            <w:tcBorders>
              <w:left w:val="single" w:sz="4" w:space="0" w:color="auto"/>
              <w:right w:val="single" w:sz="4" w:space="0" w:color="auto"/>
            </w:tcBorders>
            <w:vAlign w:val="bottom"/>
          </w:tcPr>
          <w:p w:rsidR="00BF278B" w:rsidRPr="00742EF5" w:rsidRDefault="000805F5"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private</w:t>
            </w:r>
          </w:p>
        </w:tc>
        <w:tc>
          <w:tcPr>
            <w:tcW w:w="360" w:type="dxa"/>
            <w:tcBorders>
              <w:top w:val="single" w:sz="4" w:space="0" w:color="auto"/>
              <w:left w:val="single" w:sz="4" w:space="0" w:color="auto"/>
              <w:bottom w:val="single" w:sz="4" w:space="0" w:color="auto"/>
              <w:right w:val="single" w:sz="4" w:space="0" w:color="auto"/>
            </w:tcBorders>
            <w:vAlign w:val="bottom"/>
          </w:tcPr>
          <w:p w:rsidR="00BF278B" w:rsidRPr="00742EF5" w:rsidRDefault="00BF278B" w:rsidP="00403790">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1890" w:type="dxa"/>
            <w:tcBorders>
              <w:left w:val="single" w:sz="4" w:space="0" w:color="auto"/>
            </w:tcBorders>
            <w:vAlign w:val="bottom"/>
          </w:tcPr>
          <w:p w:rsidR="00BF278B" w:rsidRPr="00742EF5" w:rsidRDefault="000805F5"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building(s)</w:t>
            </w:r>
          </w:p>
        </w:tc>
        <w:tc>
          <w:tcPr>
            <w:tcW w:w="1530" w:type="dxa"/>
            <w:tcBorders>
              <w:top w:val="single" w:sz="4" w:space="0" w:color="auto"/>
              <w:bottom w:val="single" w:sz="4" w:space="0" w:color="auto"/>
            </w:tcBorders>
            <w:vAlign w:val="bottom"/>
          </w:tcPr>
          <w:p w:rsidR="00BF278B" w:rsidRPr="00742EF5" w:rsidRDefault="00B73A5D" w:rsidP="00B73A5D">
            <w:pPr>
              <w:pStyle w:val="Document"/>
              <w:tabs>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742EF5">
              <w:rPr>
                <w:rFonts w:ascii="Arial" w:hAnsi="Arial" w:cs="Arial"/>
              </w:rPr>
              <w:t xml:space="preserve">872 </w:t>
            </w:r>
          </w:p>
        </w:tc>
        <w:tc>
          <w:tcPr>
            <w:tcW w:w="1890" w:type="dxa"/>
            <w:tcBorders>
              <w:top w:val="single" w:sz="4" w:space="0" w:color="auto"/>
              <w:left w:val="nil"/>
              <w:bottom w:val="single" w:sz="4" w:space="0" w:color="auto"/>
            </w:tcBorders>
            <w:vAlign w:val="bottom"/>
          </w:tcPr>
          <w:p w:rsidR="00BF278B" w:rsidRPr="00742EF5" w:rsidRDefault="00B73A5D" w:rsidP="00B73A5D">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 xml:space="preserve">261 </w:t>
            </w:r>
          </w:p>
        </w:tc>
        <w:tc>
          <w:tcPr>
            <w:tcW w:w="1260" w:type="dxa"/>
            <w:vAlign w:val="bottom"/>
          </w:tcPr>
          <w:p w:rsidR="00BF278B" w:rsidRPr="00742EF5" w:rsidRDefault="00BF278B"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742EF5">
              <w:rPr>
                <w:rFonts w:ascii="Arial" w:hAnsi="Arial" w:cs="Arial"/>
              </w:rPr>
              <w:t>buildings</w:t>
            </w:r>
          </w:p>
        </w:tc>
      </w:tr>
      <w:tr w:rsidR="00742EF5" w:rsidRPr="00742EF5" w:rsidTr="00621252">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BF278B" w:rsidRPr="00D65062" w:rsidRDefault="00303290" w:rsidP="009A61B4">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Pr>
                <w:rFonts w:ascii="Arial" w:hAnsi="Arial" w:cs="Arial"/>
              </w:rPr>
              <w:t>x</w:t>
            </w:r>
          </w:p>
        </w:tc>
        <w:tc>
          <w:tcPr>
            <w:tcW w:w="2430" w:type="dxa"/>
            <w:gridSpan w:val="2"/>
            <w:tcBorders>
              <w:left w:val="single" w:sz="4" w:space="0" w:color="auto"/>
              <w:right w:val="single" w:sz="4" w:space="0" w:color="auto"/>
            </w:tcBorders>
            <w:vAlign w:val="bottom"/>
          </w:tcPr>
          <w:p w:rsidR="00BF278B" w:rsidRPr="00742EF5" w:rsidRDefault="00C872CD"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public</w:t>
            </w:r>
            <w:r w:rsidR="00435439" w:rsidRPr="00742EF5">
              <w:rPr>
                <w:rFonts w:ascii="Arial" w:hAnsi="Arial" w:cs="Arial"/>
              </w:rPr>
              <w:t xml:space="preserve"> - </w:t>
            </w:r>
            <w:r w:rsidR="000805F5" w:rsidRPr="00742EF5">
              <w:rPr>
                <w:rFonts w:ascii="Arial" w:hAnsi="Arial" w:cs="Arial"/>
              </w:rPr>
              <w:t>Local</w:t>
            </w:r>
          </w:p>
        </w:tc>
        <w:tc>
          <w:tcPr>
            <w:tcW w:w="360" w:type="dxa"/>
            <w:tcBorders>
              <w:top w:val="single" w:sz="4" w:space="0" w:color="auto"/>
              <w:left w:val="single" w:sz="4" w:space="0" w:color="auto"/>
              <w:bottom w:val="single" w:sz="4" w:space="0" w:color="auto"/>
              <w:right w:val="single" w:sz="4" w:space="0" w:color="auto"/>
            </w:tcBorders>
            <w:vAlign w:val="bottom"/>
          </w:tcPr>
          <w:p w:rsidR="00BF278B" w:rsidRPr="00742EF5" w:rsidRDefault="00303290" w:rsidP="009A61B4">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x</w:t>
            </w:r>
          </w:p>
        </w:tc>
        <w:tc>
          <w:tcPr>
            <w:tcW w:w="1890" w:type="dxa"/>
            <w:tcBorders>
              <w:left w:val="single" w:sz="4" w:space="0" w:color="auto"/>
            </w:tcBorders>
            <w:vAlign w:val="bottom"/>
          </w:tcPr>
          <w:p w:rsidR="00BF278B" w:rsidRPr="00742EF5" w:rsidRDefault="000805F5"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district</w:t>
            </w:r>
          </w:p>
        </w:tc>
        <w:tc>
          <w:tcPr>
            <w:tcW w:w="1530" w:type="dxa"/>
            <w:tcBorders>
              <w:top w:val="single" w:sz="4" w:space="0" w:color="auto"/>
              <w:bottom w:val="single" w:sz="4" w:space="0" w:color="auto"/>
            </w:tcBorders>
            <w:vAlign w:val="bottom"/>
          </w:tcPr>
          <w:p w:rsidR="00BF278B" w:rsidRPr="00742EF5" w:rsidRDefault="002C4A6F" w:rsidP="0073391E">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 xml:space="preserve"> </w:t>
            </w:r>
          </w:p>
        </w:tc>
        <w:tc>
          <w:tcPr>
            <w:tcW w:w="1890" w:type="dxa"/>
            <w:tcBorders>
              <w:top w:val="single" w:sz="4" w:space="0" w:color="auto"/>
              <w:left w:val="nil"/>
              <w:bottom w:val="single" w:sz="4" w:space="0" w:color="auto"/>
            </w:tcBorders>
            <w:vAlign w:val="bottom"/>
          </w:tcPr>
          <w:p w:rsidR="00BF278B" w:rsidRPr="00742EF5" w:rsidRDefault="00BF278B" w:rsidP="0073391E">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1260" w:type="dxa"/>
            <w:vAlign w:val="bottom"/>
          </w:tcPr>
          <w:p w:rsidR="00BF278B" w:rsidRPr="00742EF5" w:rsidRDefault="001826B1" w:rsidP="001826B1">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742EF5">
              <w:rPr>
                <w:rFonts w:ascii="Arial" w:hAnsi="Arial" w:cs="Arial"/>
              </w:rPr>
              <w:t>district</w:t>
            </w:r>
          </w:p>
        </w:tc>
      </w:tr>
      <w:tr w:rsidR="00742EF5" w:rsidRPr="00742EF5" w:rsidTr="00621252">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BF278B" w:rsidRPr="00D65062" w:rsidRDefault="00303290" w:rsidP="009A61B4">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Pr>
                <w:rFonts w:ascii="Arial" w:hAnsi="Arial" w:cs="Arial"/>
              </w:rPr>
              <w:t>x</w:t>
            </w:r>
          </w:p>
        </w:tc>
        <w:tc>
          <w:tcPr>
            <w:tcW w:w="2430" w:type="dxa"/>
            <w:gridSpan w:val="2"/>
            <w:tcBorders>
              <w:left w:val="single" w:sz="4" w:space="0" w:color="auto"/>
              <w:right w:val="single" w:sz="4" w:space="0" w:color="auto"/>
            </w:tcBorders>
            <w:vAlign w:val="bottom"/>
          </w:tcPr>
          <w:p w:rsidR="00BF278B" w:rsidRPr="00742EF5" w:rsidRDefault="00C872CD" w:rsidP="0032601E">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public</w:t>
            </w:r>
            <w:r w:rsidR="00435439" w:rsidRPr="00742EF5">
              <w:rPr>
                <w:rFonts w:ascii="Arial" w:hAnsi="Arial" w:cs="Arial"/>
              </w:rPr>
              <w:t xml:space="preserve"> - </w:t>
            </w:r>
            <w:r w:rsidR="000805F5" w:rsidRPr="00742EF5">
              <w:rPr>
                <w:rFonts w:ascii="Arial" w:hAnsi="Arial" w:cs="Arial"/>
              </w:rPr>
              <w:t>State</w:t>
            </w:r>
          </w:p>
        </w:tc>
        <w:tc>
          <w:tcPr>
            <w:tcW w:w="360" w:type="dxa"/>
            <w:tcBorders>
              <w:top w:val="single" w:sz="4" w:space="0" w:color="auto"/>
              <w:left w:val="single" w:sz="4" w:space="0" w:color="auto"/>
              <w:bottom w:val="single" w:sz="4" w:space="0" w:color="auto"/>
              <w:right w:val="single" w:sz="4" w:space="0" w:color="auto"/>
            </w:tcBorders>
            <w:vAlign w:val="bottom"/>
          </w:tcPr>
          <w:p w:rsidR="00BF278B" w:rsidRPr="00742EF5" w:rsidRDefault="00BF278B" w:rsidP="009A61B4">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1890" w:type="dxa"/>
            <w:tcBorders>
              <w:left w:val="single" w:sz="4" w:space="0" w:color="auto"/>
            </w:tcBorders>
            <w:vAlign w:val="bottom"/>
          </w:tcPr>
          <w:p w:rsidR="00BF278B" w:rsidRPr="00742EF5" w:rsidRDefault="000805F5"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site</w:t>
            </w:r>
          </w:p>
        </w:tc>
        <w:tc>
          <w:tcPr>
            <w:tcW w:w="1530" w:type="dxa"/>
            <w:tcBorders>
              <w:top w:val="single" w:sz="4" w:space="0" w:color="auto"/>
              <w:bottom w:val="single" w:sz="4" w:space="0" w:color="auto"/>
            </w:tcBorders>
            <w:vAlign w:val="bottom"/>
          </w:tcPr>
          <w:p w:rsidR="00BF278B" w:rsidRPr="00742EF5" w:rsidRDefault="00655419" w:rsidP="0073391E">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5</w:t>
            </w:r>
          </w:p>
        </w:tc>
        <w:tc>
          <w:tcPr>
            <w:tcW w:w="1890" w:type="dxa"/>
            <w:tcBorders>
              <w:top w:val="single" w:sz="4" w:space="0" w:color="auto"/>
              <w:left w:val="nil"/>
              <w:bottom w:val="single" w:sz="4" w:space="0" w:color="auto"/>
            </w:tcBorders>
            <w:vAlign w:val="bottom"/>
          </w:tcPr>
          <w:p w:rsidR="00BF278B" w:rsidRPr="00742EF5" w:rsidRDefault="00655419" w:rsidP="009A61B4">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1</w:t>
            </w:r>
          </w:p>
        </w:tc>
        <w:tc>
          <w:tcPr>
            <w:tcW w:w="1260" w:type="dxa"/>
            <w:vAlign w:val="bottom"/>
          </w:tcPr>
          <w:p w:rsidR="00BF278B" w:rsidRPr="00742EF5" w:rsidRDefault="001826B1" w:rsidP="001826B1">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742EF5">
              <w:rPr>
                <w:rFonts w:ascii="Arial" w:hAnsi="Arial" w:cs="Arial"/>
              </w:rPr>
              <w:t>site</w:t>
            </w:r>
          </w:p>
        </w:tc>
      </w:tr>
      <w:tr w:rsidR="00742EF5" w:rsidRPr="00742EF5" w:rsidTr="001826B1">
        <w:trPr>
          <w:gridBefore w:val="1"/>
          <w:wBefore w:w="620" w:type="dxa"/>
          <w:cantSplit/>
          <w:trHeight w:val="280"/>
        </w:trPr>
        <w:tc>
          <w:tcPr>
            <w:tcW w:w="360" w:type="dxa"/>
            <w:tcBorders>
              <w:top w:val="single" w:sz="4" w:space="0" w:color="auto"/>
              <w:left w:val="single" w:sz="4" w:space="0" w:color="auto"/>
              <w:bottom w:val="single" w:sz="4" w:space="0" w:color="auto"/>
              <w:right w:val="single" w:sz="4" w:space="0" w:color="auto"/>
            </w:tcBorders>
            <w:vAlign w:val="bottom"/>
          </w:tcPr>
          <w:p w:rsidR="009954A3" w:rsidRPr="00D65062" w:rsidRDefault="00303290" w:rsidP="00277330">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Pr>
                <w:rFonts w:ascii="Arial" w:hAnsi="Arial" w:cs="Arial"/>
              </w:rPr>
              <w:t>x</w:t>
            </w:r>
          </w:p>
        </w:tc>
        <w:tc>
          <w:tcPr>
            <w:tcW w:w="2430" w:type="dxa"/>
            <w:gridSpan w:val="2"/>
            <w:tcBorders>
              <w:left w:val="single" w:sz="4" w:space="0" w:color="auto"/>
              <w:right w:val="single" w:sz="4" w:space="0" w:color="auto"/>
            </w:tcBorders>
            <w:vAlign w:val="bottom"/>
          </w:tcPr>
          <w:p w:rsidR="009954A3" w:rsidRPr="00742EF5" w:rsidRDefault="009954A3" w:rsidP="00277330">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public - Federal</w:t>
            </w:r>
          </w:p>
        </w:tc>
        <w:tc>
          <w:tcPr>
            <w:tcW w:w="360" w:type="dxa"/>
            <w:tcBorders>
              <w:top w:val="single" w:sz="4" w:space="0" w:color="auto"/>
              <w:left w:val="single" w:sz="4" w:space="0" w:color="auto"/>
              <w:bottom w:val="single" w:sz="4" w:space="0" w:color="auto"/>
              <w:right w:val="single" w:sz="4" w:space="0" w:color="auto"/>
            </w:tcBorders>
            <w:vAlign w:val="bottom"/>
          </w:tcPr>
          <w:p w:rsidR="009954A3" w:rsidRPr="00742EF5" w:rsidRDefault="009954A3" w:rsidP="00277330">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1890" w:type="dxa"/>
            <w:tcBorders>
              <w:left w:val="single" w:sz="4" w:space="0" w:color="auto"/>
            </w:tcBorders>
            <w:vAlign w:val="bottom"/>
          </w:tcPr>
          <w:p w:rsidR="009954A3" w:rsidRPr="00742EF5" w:rsidRDefault="009954A3" w:rsidP="00277330">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Arial" w:hAnsi="Arial" w:cs="Arial"/>
              </w:rPr>
              <w:t>structure</w:t>
            </w:r>
          </w:p>
        </w:tc>
        <w:tc>
          <w:tcPr>
            <w:tcW w:w="1530" w:type="dxa"/>
            <w:tcBorders>
              <w:top w:val="single" w:sz="4" w:space="0" w:color="auto"/>
              <w:bottom w:val="single" w:sz="4" w:space="0" w:color="auto"/>
            </w:tcBorders>
            <w:vAlign w:val="bottom"/>
          </w:tcPr>
          <w:p w:rsidR="009954A3" w:rsidRPr="00742EF5" w:rsidRDefault="00B73A5D" w:rsidP="00B73A5D">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 xml:space="preserve">366 </w:t>
            </w:r>
          </w:p>
        </w:tc>
        <w:tc>
          <w:tcPr>
            <w:tcW w:w="1890" w:type="dxa"/>
            <w:tcBorders>
              <w:top w:val="single" w:sz="4" w:space="0" w:color="auto"/>
              <w:left w:val="nil"/>
              <w:bottom w:val="single" w:sz="4" w:space="0" w:color="auto"/>
            </w:tcBorders>
            <w:vAlign w:val="bottom"/>
          </w:tcPr>
          <w:p w:rsidR="009954A3" w:rsidRPr="00742EF5" w:rsidRDefault="00B73A5D" w:rsidP="00B73A5D">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 xml:space="preserve">114 </w:t>
            </w:r>
          </w:p>
        </w:tc>
        <w:tc>
          <w:tcPr>
            <w:tcW w:w="1260" w:type="dxa"/>
            <w:vAlign w:val="bottom"/>
          </w:tcPr>
          <w:p w:rsidR="009954A3" w:rsidRPr="00742EF5" w:rsidRDefault="001826B1" w:rsidP="001826B1">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742EF5">
              <w:rPr>
                <w:rFonts w:ascii="Arial" w:hAnsi="Arial" w:cs="Arial"/>
              </w:rPr>
              <w:t>structure</w:t>
            </w:r>
          </w:p>
        </w:tc>
      </w:tr>
      <w:tr w:rsidR="00742EF5" w:rsidRPr="00742EF5" w:rsidTr="001826B1">
        <w:trPr>
          <w:gridBefore w:val="1"/>
          <w:wBefore w:w="620" w:type="dxa"/>
          <w:cantSplit/>
          <w:trHeight w:val="280"/>
        </w:trPr>
        <w:tc>
          <w:tcPr>
            <w:tcW w:w="360" w:type="dxa"/>
            <w:tcBorders>
              <w:top w:val="single" w:sz="4" w:space="0" w:color="auto"/>
            </w:tcBorders>
            <w:shd w:val="clear" w:color="auto" w:fill="auto"/>
            <w:vAlign w:val="bottom"/>
          </w:tcPr>
          <w:p w:rsidR="00621252" w:rsidRPr="00D65062" w:rsidRDefault="00621252" w:rsidP="00277330">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2430" w:type="dxa"/>
            <w:gridSpan w:val="2"/>
            <w:tcBorders>
              <w:right w:val="single" w:sz="4" w:space="0" w:color="auto"/>
            </w:tcBorders>
          </w:tcPr>
          <w:p w:rsidR="00621252" w:rsidRPr="00742EF5" w:rsidRDefault="00621252">
            <w:pPr>
              <w:tabs>
                <w:tab w:val="left" w:pos="1980"/>
                <w:tab w:val="left" w:pos="4332"/>
                <w:tab w:val="left" w:pos="5040"/>
                <w:tab w:val="left" w:pos="6240"/>
                <w:tab w:val="left" w:pos="6960"/>
                <w:tab w:val="left" w:pos="8040"/>
                <w:tab w:val="left" w:pos="8436"/>
                <w:tab w:val="left" w:pos="9000"/>
                <w:tab w:val="left" w:pos="10080"/>
              </w:tabs>
              <w:spacing w:before="60"/>
              <w:rPr>
                <w:rFonts w:ascii="Helvetica" w:hAnsi="Helvetica"/>
                <w:sz w:val="18"/>
              </w:rPr>
            </w:pPr>
          </w:p>
        </w:tc>
        <w:tc>
          <w:tcPr>
            <w:tcW w:w="360" w:type="dxa"/>
            <w:tcBorders>
              <w:top w:val="single" w:sz="4" w:space="0" w:color="auto"/>
              <w:left w:val="single" w:sz="4" w:space="0" w:color="auto"/>
              <w:bottom w:val="single" w:sz="4" w:space="0" w:color="auto"/>
              <w:right w:val="single" w:sz="4" w:space="0" w:color="auto"/>
            </w:tcBorders>
            <w:vAlign w:val="bottom"/>
          </w:tcPr>
          <w:p w:rsidR="00621252" w:rsidRPr="00742EF5" w:rsidRDefault="00621252" w:rsidP="00403790">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1890" w:type="dxa"/>
            <w:tcBorders>
              <w:left w:val="single" w:sz="4" w:space="0" w:color="auto"/>
            </w:tcBorders>
            <w:vAlign w:val="bottom"/>
          </w:tcPr>
          <w:p w:rsidR="00621252" w:rsidRPr="00742EF5" w:rsidRDefault="001826B1" w:rsidP="00277330">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742EF5">
              <w:rPr>
                <w:rFonts w:ascii="Helvetica" w:hAnsi="Helvetica"/>
                <w:sz w:val="18"/>
              </w:rPr>
              <w:t>object</w:t>
            </w:r>
          </w:p>
        </w:tc>
        <w:tc>
          <w:tcPr>
            <w:tcW w:w="1530" w:type="dxa"/>
            <w:tcBorders>
              <w:top w:val="single" w:sz="4" w:space="0" w:color="auto"/>
              <w:bottom w:val="single" w:sz="4" w:space="0" w:color="auto"/>
            </w:tcBorders>
            <w:vAlign w:val="bottom"/>
          </w:tcPr>
          <w:p w:rsidR="00621252" w:rsidRPr="00742EF5" w:rsidRDefault="00621252" w:rsidP="00277330">
            <w:pPr>
              <w:pStyle w:val="Document"/>
              <w:tabs>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90" w:type="dxa"/>
            <w:tcBorders>
              <w:top w:val="single" w:sz="4" w:space="0" w:color="auto"/>
              <w:left w:val="nil"/>
              <w:bottom w:val="single" w:sz="4" w:space="0" w:color="auto"/>
            </w:tcBorders>
            <w:vAlign w:val="bottom"/>
          </w:tcPr>
          <w:p w:rsidR="00621252" w:rsidRPr="00742EF5" w:rsidRDefault="00621252" w:rsidP="00277330">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1260" w:type="dxa"/>
            <w:vAlign w:val="bottom"/>
          </w:tcPr>
          <w:p w:rsidR="00621252" w:rsidRPr="00742EF5" w:rsidRDefault="001826B1" w:rsidP="001826B1">
            <w:pPr>
              <w:tabs>
                <w:tab w:val="left" w:pos="3240"/>
                <w:tab w:val="left" w:pos="4332"/>
                <w:tab w:val="left" w:pos="5040"/>
                <w:tab w:val="left" w:pos="6240"/>
                <w:tab w:val="left" w:pos="6960"/>
                <w:tab w:val="left" w:pos="8040"/>
                <w:tab w:val="left" w:pos="8436"/>
                <w:tab w:val="left" w:pos="9000"/>
                <w:tab w:val="left" w:pos="10080"/>
              </w:tabs>
              <w:rPr>
                <w:rFonts w:ascii="Arial" w:hAnsi="Arial" w:cs="Arial"/>
                <w:sz w:val="18"/>
              </w:rPr>
            </w:pPr>
            <w:r w:rsidRPr="00742EF5">
              <w:rPr>
                <w:rFonts w:ascii="Arial" w:hAnsi="Arial" w:cs="Arial"/>
                <w:sz w:val="18"/>
              </w:rPr>
              <w:t>object</w:t>
            </w:r>
          </w:p>
        </w:tc>
      </w:tr>
      <w:tr w:rsidR="00742EF5" w:rsidRPr="00742EF5" w:rsidTr="001826B1">
        <w:trPr>
          <w:gridBefore w:val="1"/>
          <w:wBefore w:w="620" w:type="dxa"/>
          <w:cantSplit/>
        </w:trPr>
        <w:tc>
          <w:tcPr>
            <w:tcW w:w="360" w:type="dxa"/>
            <w:shd w:val="clear" w:color="auto" w:fill="auto"/>
            <w:vAlign w:val="bottom"/>
          </w:tcPr>
          <w:p w:rsidR="00621252" w:rsidRPr="00D65062" w:rsidRDefault="00621252" w:rsidP="00277330">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2430" w:type="dxa"/>
            <w:gridSpan w:val="2"/>
          </w:tcPr>
          <w:p w:rsidR="00621252" w:rsidRPr="00742EF5" w:rsidRDefault="00621252">
            <w:pPr>
              <w:tabs>
                <w:tab w:val="left" w:pos="1980"/>
                <w:tab w:val="left" w:pos="4332"/>
                <w:tab w:val="left" w:pos="5040"/>
                <w:tab w:val="left" w:pos="6240"/>
                <w:tab w:val="left" w:pos="6960"/>
                <w:tab w:val="left" w:pos="8040"/>
                <w:tab w:val="left" w:pos="8436"/>
                <w:tab w:val="left" w:pos="9000"/>
                <w:tab w:val="left" w:pos="10080"/>
              </w:tabs>
              <w:spacing w:before="60"/>
              <w:rPr>
                <w:rFonts w:ascii="Helvetica" w:hAnsi="Helvetica"/>
                <w:sz w:val="18"/>
              </w:rPr>
            </w:pPr>
          </w:p>
        </w:tc>
        <w:tc>
          <w:tcPr>
            <w:tcW w:w="360" w:type="dxa"/>
            <w:tcBorders>
              <w:top w:val="single" w:sz="4" w:space="0" w:color="auto"/>
            </w:tcBorders>
          </w:tcPr>
          <w:p w:rsidR="00621252" w:rsidRPr="00742EF5" w:rsidRDefault="00621252">
            <w:pPr>
              <w:tabs>
                <w:tab w:val="left" w:pos="1980"/>
                <w:tab w:val="left" w:pos="4332"/>
                <w:tab w:val="left" w:pos="5040"/>
                <w:tab w:val="left" w:pos="6240"/>
                <w:tab w:val="left" w:pos="6960"/>
                <w:tab w:val="left" w:pos="8040"/>
                <w:tab w:val="left" w:pos="8436"/>
                <w:tab w:val="left" w:pos="9000"/>
                <w:tab w:val="left" w:pos="10080"/>
              </w:tabs>
              <w:spacing w:before="60"/>
              <w:rPr>
                <w:rFonts w:ascii="Helvetica" w:hAnsi="Helvetica"/>
                <w:sz w:val="18"/>
              </w:rPr>
            </w:pPr>
          </w:p>
        </w:tc>
        <w:tc>
          <w:tcPr>
            <w:tcW w:w="1890" w:type="dxa"/>
            <w:tcBorders>
              <w:left w:val="nil"/>
            </w:tcBorders>
          </w:tcPr>
          <w:p w:rsidR="00621252" w:rsidRPr="00742EF5" w:rsidRDefault="00621252">
            <w:pPr>
              <w:tabs>
                <w:tab w:val="left" w:pos="1980"/>
                <w:tab w:val="left" w:pos="4332"/>
                <w:tab w:val="left" w:pos="5040"/>
                <w:tab w:val="left" w:pos="6240"/>
                <w:tab w:val="left" w:pos="6960"/>
                <w:tab w:val="left" w:pos="8040"/>
                <w:tab w:val="left" w:pos="8436"/>
                <w:tab w:val="left" w:pos="9000"/>
                <w:tab w:val="left" w:pos="10080"/>
              </w:tabs>
              <w:spacing w:before="60"/>
              <w:rPr>
                <w:rFonts w:ascii="Helvetica" w:hAnsi="Helvetica"/>
                <w:sz w:val="18"/>
              </w:rPr>
            </w:pPr>
          </w:p>
        </w:tc>
        <w:tc>
          <w:tcPr>
            <w:tcW w:w="1530" w:type="dxa"/>
            <w:tcBorders>
              <w:top w:val="single" w:sz="4" w:space="0" w:color="auto"/>
              <w:left w:val="nil"/>
              <w:bottom w:val="single" w:sz="4" w:space="0" w:color="auto"/>
            </w:tcBorders>
            <w:vAlign w:val="bottom"/>
          </w:tcPr>
          <w:p w:rsidR="00621252" w:rsidRPr="00742EF5" w:rsidRDefault="00B73A5D" w:rsidP="00B73A5D">
            <w:pPr>
              <w:jc w:val="center"/>
              <w:rPr>
                <w:rFonts w:ascii="Arial" w:hAnsi="Arial" w:cs="Arial"/>
              </w:rPr>
            </w:pPr>
            <w:r w:rsidRPr="00742EF5">
              <w:rPr>
                <w:rFonts w:ascii="Arial" w:hAnsi="Arial" w:cs="Arial"/>
              </w:rPr>
              <w:t xml:space="preserve">1243 </w:t>
            </w:r>
          </w:p>
        </w:tc>
        <w:tc>
          <w:tcPr>
            <w:tcW w:w="1890" w:type="dxa"/>
            <w:tcBorders>
              <w:top w:val="single" w:sz="4" w:space="0" w:color="auto"/>
              <w:left w:val="nil"/>
              <w:bottom w:val="single" w:sz="4" w:space="0" w:color="auto"/>
            </w:tcBorders>
            <w:vAlign w:val="bottom"/>
          </w:tcPr>
          <w:p w:rsidR="00621252" w:rsidRPr="00742EF5" w:rsidRDefault="003D4D50" w:rsidP="00846250">
            <w:pPr>
              <w:tabs>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sidRPr="00742EF5">
              <w:rPr>
                <w:rFonts w:ascii="Arial" w:hAnsi="Arial" w:cs="Arial"/>
              </w:rPr>
              <w:t>37</w:t>
            </w:r>
            <w:r w:rsidR="00846250" w:rsidRPr="00742EF5">
              <w:rPr>
                <w:rFonts w:ascii="Arial" w:hAnsi="Arial" w:cs="Arial"/>
              </w:rPr>
              <w:t>6</w:t>
            </w:r>
          </w:p>
        </w:tc>
        <w:tc>
          <w:tcPr>
            <w:tcW w:w="1260" w:type="dxa"/>
            <w:vAlign w:val="bottom"/>
          </w:tcPr>
          <w:p w:rsidR="00621252" w:rsidRPr="00742EF5" w:rsidRDefault="00621252" w:rsidP="009A61B4">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742EF5">
              <w:rPr>
                <w:rFonts w:ascii="Arial" w:hAnsi="Arial" w:cs="Arial"/>
                <w:b/>
              </w:rPr>
              <w:t>Total</w:t>
            </w:r>
          </w:p>
        </w:tc>
      </w:tr>
    </w:tbl>
    <w:p w:rsidR="00067906" w:rsidRPr="002C4A6F" w:rsidRDefault="00067906">
      <w:pPr>
        <w:tabs>
          <w:tab w:val="left" w:pos="3240"/>
          <w:tab w:val="left" w:pos="4332"/>
          <w:tab w:val="left" w:pos="5040"/>
          <w:tab w:val="left" w:pos="6240"/>
          <w:tab w:val="left" w:pos="6960"/>
          <w:tab w:val="left" w:pos="8040"/>
          <w:tab w:val="left" w:pos="8436"/>
          <w:tab w:val="left" w:pos="9000"/>
          <w:tab w:val="left" w:pos="10080"/>
        </w:tabs>
        <w:rPr>
          <w:rFonts w:ascii="Helvetica" w:hAnsi="Helvetica"/>
          <w:b/>
          <w:color w:val="FF0000"/>
          <w:sz w:val="18"/>
        </w:rPr>
      </w:pPr>
    </w:p>
    <w:p w:rsidR="00067906" w:rsidRDefault="00067906">
      <w:pPr>
        <w:tabs>
          <w:tab w:val="left" w:pos="3240"/>
          <w:tab w:val="left" w:pos="4332"/>
          <w:tab w:val="left" w:pos="5040"/>
          <w:tab w:val="left" w:pos="6240"/>
          <w:tab w:val="left" w:pos="6960"/>
          <w:tab w:val="left" w:pos="8040"/>
          <w:tab w:val="left" w:pos="8436"/>
          <w:tab w:val="left" w:pos="9000"/>
          <w:tab w:val="left" w:pos="10080"/>
        </w:tabs>
        <w:rPr>
          <w:rFonts w:ascii="Helvetica" w:hAnsi="Helvetica"/>
          <w:b/>
          <w:sz w:val="18"/>
        </w:rPr>
      </w:pPr>
    </w:p>
    <w:tbl>
      <w:tblPr>
        <w:tblW w:w="10340" w:type="dxa"/>
        <w:tblLayout w:type="fixed"/>
        <w:tblCellMar>
          <w:left w:w="80" w:type="dxa"/>
          <w:right w:w="80" w:type="dxa"/>
        </w:tblCellMar>
        <w:tblLook w:val="0000" w:firstRow="0" w:lastRow="0" w:firstColumn="0" w:lastColumn="0" w:noHBand="0" w:noVBand="0"/>
      </w:tblPr>
      <w:tblGrid>
        <w:gridCol w:w="4670"/>
        <w:gridCol w:w="990"/>
        <w:gridCol w:w="4680"/>
      </w:tblGrid>
      <w:tr w:rsidR="00B2795F" w:rsidTr="002C4A6F">
        <w:trPr>
          <w:cantSplit/>
          <w:trHeight w:val="657"/>
        </w:trPr>
        <w:tc>
          <w:tcPr>
            <w:tcW w:w="5660" w:type="dxa"/>
            <w:gridSpan w:val="2"/>
          </w:tcPr>
          <w:p w:rsidR="00B2795F" w:rsidRPr="00AE6E07" w:rsidRDefault="00B2795F">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Name of related multiple property listing</w:t>
            </w:r>
          </w:p>
          <w:p w:rsidR="00B2795F" w:rsidRPr="009A61B4" w:rsidRDefault="00B2795F" w:rsidP="002C4A6F">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6"/>
                <w:szCs w:val="16"/>
              </w:rPr>
            </w:pPr>
            <w:r w:rsidRPr="009A61B4">
              <w:rPr>
                <w:rFonts w:ascii="Arial" w:hAnsi="Arial" w:cs="Arial"/>
                <w:sz w:val="16"/>
                <w:szCs w:val="16"/>
              </w:rPr>
              <w:t xml:space="preserve">(Enter "N/A" if property is not part </w:t>
            </w:r>
            <w:r>
              <w:rPr>
                <w:rFonts w:ascii="Arial" w:hAnsi="Arial" w:cs="Arial"/>
                <w:sz w:val="16"/>
                <w:szCs w:val="16"/>
              </w:rPr>
              <w:t>of a multiple property listing</w:t>
            </w:r>
            <w:r w:rsidRPr="009A61B4">
              <w:rPr>
                <w:rFonts w:ascii="Arial" w:hAnsi="Arial" w:cs="Arial"/>
                <w:sz w:val="16"/>
                <w:szCs w:val="16"/>
              </w:rPr>
              <w:t>)</w:t>
            </w:r>
            <w:r w:rsidR="00855D43">
              <w:rPr>
                <w:rFonts w:ascii="Arial" w:hAnsi="Arial" w:cs="Arial"/>
                <w:sz w:val="16"/>
                <w:szCs w:val="16"/>
              </w:rPr>
              <w:t xml:space="preserve">    </w:t>
            </w:r>
            <w:r w:rsidRPr="009A61B4">
              <w:rPr>
                <w:rFonts w:ascii="Arial" w:hAnsi="Arial" w:cs="Arial"/>
                <w:sz w:val="16"/>
                <w:szCs w:val="16"/>
              </w:rPr>
              <w:t xml:space="preserve"> </w:t>
            </w:r>
          </w:p>
        </w:tc>
        <w:tc>
          <w:tcPr>
            <w:tcW w:w="4680" w:type="dxa"/>
          </w:tcPr>
          <w:p w:rsidR="00B2795F" w:rsidRPr="0077435C" w:rsidRDefault="00B2795F" w:rsidP="002C4A6F">
            <w:pPr>
              <w:tabs>
                <w:tab w:val="left" w:pos="3240"/>
                <w:tab w:val="left" w:pos="4332"/>
                <w:tab w:val="left" w:pos="5040"/>
                <w:tab w:val="left" w:pos="6240"/>
                <w:tab w:val="left" w:pos="6960"/>
                <w:tab w:val="left" w:pos="8040"/>
                <w:tab w:val="left" w:pos="8436"/>
                <w:tab w:val="left" w:pos="9000"/>
                <w:tab w:val="left" w:pos="10080"/>
              </w:tabs>
              <w:rPr>
                <w:rFonts w:ascii="Arial" w:hAnsi="Arial" w:cs="Arial"/>
                <w:b/>
                <w:sz w:val="18"/>
              </w:rPr>
            </w:pPr>
            <w:r w:rsidRPr="00AE6E07">
              <w:rPr>
                <w:rFonts w:ascii="Arial" w:hAnsi="Arial" w:cs="Arial"/>
                <w:b/>
              </w:rPr>
              <w:t>Number of contributi</w:t>
            </w:r>
            <w:r>
              <w:rPr>
                <w:rFonts w:ascii="Arial" w:hAnsi="Arial" w:cs="Arial"/>
                <w:b/>
              </w:rPr>
              <w:t xml:space="preserve">ng resources previously </w:t>
            </w:r>
            <w:r w:rsidRPr="00AE6E07">
              <w:rPr>
                <w:rFonts w:ascii="Arial" w:hAnsi="Arial" w:cs="Arial"/>
                <w:b/>
              </w:rPr>
              <w:t>listed in the National Register</w:t>
            </w:r>
          </w:p>
        </w:tc>
      </w:tr>
      <w:tr w:rsidR="00B2795F" w:rsidTr="00AD56E4">
        <w:trPr>
          <w:cantSplit/>
        </w:trPr>
        <w:tc>
          <w:tcPr>
            <w:tcW w:w="4670" w:type="dxa"/>
            <w:tcBorders>
              <w:bottom w:val="single" w:sz="6" w:space="0" w:color="auto"/>
            </w:tcBorders>
            <w:vAlign w:val="bottom"/>
          </w:tcPr>
          <w:p w:rsidR="00B2795F" w:rsidRPr="009A61B4" w:rsidRDefault="00303290" w:rsidP="00AD56E4">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3240"/>
                <w:tab w:val="left" w:pos="4332"/>
                <w:tab w:val="left" w:pos="5040"/>
                <w:tab w:val="left" w:pos="8040"/>
                <w:tab w:val="left" w:pos="8436"/>
                <w:tab w:val="left" w:pos="9000"/>
                <w:tab w:val="left" w:pos="10080"/>
              </w:tabs>
              <w:jc w:val="center"/>
              <w:rPr>
                <w:rFonts w:cs="Arial"/>
                <w:b w:val="0"/>
              </w:rPr>
            </w:pPr>
            <w:r>
              <w:rPr>
                <w:rFonts w:cs="Arial"/>
                <w:b w:val="0"/>
              </w:rPr>
              <w:t>N/A</w:t>
            </w:r>
          </w:p>
        </w:tc>
        <w:tc>
          <w:tcPr>
            <w:tcW w:w="990" w:type="dxa"/>
          </w:tcPr>
          <w:p w:rsidR="00B2795F" w:rsidRPr="009A61B4" w:rsidRDefault="00B2795F">
            <w:pPr>
              <w:tabs>
                <w:tab w:val="left" w:pos="3240"/>
                <w:tab w:val="left" w:pos="4332"/>
                <w:tab w:val="left" w:pos="5040"/>
                <w:tab w:val="left" w:pos="6240"/>
                <w:tab w:val="left" w:pos="6960"/>
                <w:tab w:val="left" w:pos="8040"/>
                <w:tab w:val="left" w:pos="8436"/>
                <w:tab w:val="left" w:pos="9000"/>
                <w:tab w:val="left" w:pos="10080"/>
              </w:tabs>
              <w:rPr>
                <w:rFonts w:ascii="Arial" w:hAnsi="Arial" w:cs="Arial"/>
                <w:b/>
              </w:rPr>
            </w:pPr>
          </w:p>
        </w:tc>
        <w:tc>
          <w:tcPr>
            <w:tcW w:w="4680" w:type="dxa"/>
            <w:tcBorders>
              <w:bottom w:val="single" w:sz="4" w:space="0" w:color="auto"/>
            </w:tcBorders>
            <w:vAlign w:val="bottom"/>
          </w:tcPr>
          <w:p w:rsidR="00B2795F" w:rsidRPr="009A61B4" w:rsidRDefault="002C4A6F" w:rsidP="000B29D0">
            <w:pPr>
              <w:tabs>
                <w:tab w:val="left" w:pos="720"/>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Pr>
                <w:rFonts w:ascii="Arial" w:hAnsi="Arial" w:cs="Arial"/>
              </w:rPr>
              <w:t xml:space="preserve">1 </w:t>
            </w:r>
          </w:p>
        </w:tc>
      </w:tr>
    </w:tbl>
    <w:p w:rsidR="00BF278B" w:rsidRDefault="00855D43">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r>
        <w:rPr>
          <w:rFonts w:ascii="Helvetica" w:hAnsi="Helvetica"/>
          <w:sz w:val="17"/>
        </w:rPr>
        <w:t xml:space="preserve">                      </w:t>
      </w:r>
    </w:p>
    <w:p w:rsidR="00BF278B" w:rsidRPr="008971C4" w:rsidRDefault="00E33D21">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8971C4">
        <w:rPr>
          <w:rFonts w:ascii="Arial" w:hAnsi="Arial" w:cs="Arial"/>
          <w:b/>
        </w:rPr>
        <w:t>6. Function</w:t>
      </w:r>
      <w:r w:rsidR="00BF278B" w:rsidRPr="008971C4">
        <w:rPr>
          <w:rFonts w:ascii="Arial" w:hAnsi="Arial" w:cs="Arial"/>
          <w:b/>
        </w:rPr>
        <w:t xml:space="preserve"> or Use</w:t>
      </w:r>
      <w:r w:rsidR="00855D43">
        <w:rPr>
          <w:rFonts w:ascii="Arial" w:hAnsi="Arial" w:cs="Arial"/>
          <w:sz w:val="17"/>
        </w:rPr>
        <w:t xml:space="preserve">                                  </w:t>
      </w:r>
      <w:r w:rsidR="00BF278B" w:rsidRPr="008971C4">
        <w:rPr>
          <w:rFonts w:ascii="Arial" w:hAnsi="Arial" w:cs="Arial"/>
          <w:sz w:val="17"/>
        </w:rPr>
        <w:t xml:space="preserve"> </w:t>
      </w:r>
    </w:p>
    <w:tbl>
      <w:tblPr>
        <w:tblW w:w="0" w:type="auto"/>
        <w:tblLayout w:type="fixed"/>
        <w:tblCellMar>
          <w:left w:w="80" w:type="dxa"/>
          <w:right w:w="80" w:type="dxa"/>
        </w:tblCellMar>
        <w:tblLook w:val="0000" w:firstRow="0" w:lastRow="0" w:firstColumn="0" w:lastColumn="0" w:noHBand="0" w:noVBand="0"/>
      </w:tblPr>
      <w:tblGrid>
        <w:gridCol w:w="4670"/>
        <w:gridCol w:w="990"/>
        <w:gridCol w:w="4680"/>
      </w:tblGrid>
      <w:tr w:rsidR="00BF278B" w:rsidTr="00305490">
        <w:trPr>
          <w:cantSplit/>
        </w:trPr>
        <w:tc>
          <w:tcPr>
            <w:tcW w:w="4670" w:type="dxa"/>
            <w:vAlign w:val="bottom"/>
          </w:tcPr>
          <w:p w:rsidR="00BF278B" w:rsidRPr="0077435C" w:rsidRDefault="00BF278B" w:rsidP="004272DD">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b/>
                <w:sz w:val="16"/>
                <w:szCs w:val="16"/>
              </w:rPr>
            </w:pPr>
            <w:r w:rsidRPr="00AE6E07">
              <w:rPr>
                <w:rFonts w:ascii="Arial" w:hAnsi="Arial" w:cs="Arial"/>
                <w:b/>
              </w:rPr>
              <w:t>Historic Functions</w:t>
            </w:r>
          </w:p>
        </w:tc>
        <w:tc>
          <w:tcPr>
            <w:tcW w:w="990" w:type="dxa"/>
            <w:vAlign w:val="bottom"/>
          </w:tcPr>
          <w:p w:rsidR="00BF278B" w:rsidRPr="0077435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4680" w:type="dxa"/>
            <w:vAlign w:val="bottom"/>
          </w:tcPr>
          <w:p w:rsidR="00BF278B" w:rsidRPr="0077435C" w:rsidRDefault="00BF278B" w:rsidP="004272DD">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b/>
                <w:sz w:val="16"/>
                <w:szCs w:val="16"/>
              </w:rPr>
            </w:pPr>
            <w:r w:rsidRPr="00AE6E07">
              <w:rPr>
                <w:rFonts w:ascii="Arial" w:hAnsi="Arial" w:cs="Arial"/>
                <w:b/>
              </w:rPr>
              <w:t>Current Functions</w:t>
            </w:r>
          </w:p>
        </w:tc>
      </w:tr>
      <w:tr w:rsidR="00F4541D" w:rsidTr="002518B2">
        <w:trPr>
          <w:cantSplit/>
        </w:trPr>
        <w:tc>
          <w:tcPr>
            <w:tcW w:w="4670" w:type="dxa"/>
            <w:tcBorders>
              <w:bottom w:val="single" w:sz="4" w:space="0" w:color="auto"/>
            </w:tcBorders>
            <w:vAlign w:val="bottom"/>
          </w:tcPr>
          <w:p w:rsidR="00F4541D" w:rsidRPr="0074221C" w:rsidRDefault="00F4541D" w:rsidP="00F4541D">
            <w:pPr>
              <w:pStyle w:val="Heading4"/>
              <w:tabs>
                <w:tab w:val="clear" w:pos="288"/>
                <w:tab w:val="clear" w:pos="648"/>
                <w:tab w:val="clear" w:pos="1056"/>
                <w:tab w:val="left" w:pos="360"/>
              </w:tabs>
              <w:rPr>
                <w:rFonts w:ascii="Arial" w:hAnsi="Arial" w:cs="Arial"/>
                <w:sz w:val="20"/>
              </w:rPr>
            </w:pPr>
            <w:r>
              <w:rPr>
                <w:rFonts w:ascii="Arial" w:hAnsi="Arial" w:cs="Arial"/>
                <w:sz w:val="20"/>
              </w:rPr>
              <w:t>DOMESTIC/Single Dwelling</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bottom w:val="single" w:sz="6" w:space="0" w:color="auto"/>
            </w:tcBorders>
            <w:vAlign w:val="bottom"/>
          </w:tcPr>
          <w:p w:rsidR="00F4541D" w:rsidRPr="0074221C" w:rsidRDefault="00F4541D" w:rsidP="00F4541D">
            <w:pPr>
              <w:pStyle w:val="Heading4"/>
              <w:tabs>
                <w:tab w:val="clear" w:pos="288"/>
                <w:tab w:val="clear" w:pos="648"/>
                <w:tab w:val="clear" w:pos="1056"/>
                <w:tab w:val="left" w:pos="360"/>
              </w:tabs>
              <w:rPr>
                <w:rFonts w:ascii="Arial" w:hAnsi="Arial" w:cs="Arial"/>
                <w:sz w:val="20"/>
              </w:rPr>
            </w:pPr>
            <w:r>
              <w:rPr>
                <w:rFonts w:ascii="Arial" w:hAnsi="Arial" w:cs="Arial"/>
                <w:sz w:val="20"/>
              </w:rPr>
              <w:t>DOMESTIC/Single Dwelling</w:t>
            </w:r>
          </w:p>
        </w:tc>
      </w:tr>
      <w:tr w:rsidR="00F4541D" w:rsidTr="002518B2">
        <w:trPr>
          <w:cantSplit/>
        </w:trPr>
        <w:tc>
          <w:tcPr>
            <w:tcW w:w="4670" w:type="dxa"/>
            <w:tcBorders>
              <w:top w:val="single" w:sz="4" w:space="0" w:color="auto"/>
              <w:bottom w:val="single" w:sz="4" w:space="0" w:color="auto"/>
            </w:tcBorders>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COMMERCE/TRADE</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COMMERCE/TRADE</w:t>
            </w:r>
          </w:p>
        </w:tc>
      </w:tr>
      <w:tr w:rsidR="00F4541D" w:rsidTr="002518B2">
        <w:trPr>
          <w:cantSplit/>
        </w:trPr>
        <w:tc>
          <w:tcPr>
            <w:tcW w:w="4670" w:type="dxa"/>
            <w:tcBorders>
              <w:top w:val="single" w:sz="4" w:space="0" w:color="auto"/>
              <w:bottom w:val="single" w:sz="4" w:space="0" w:color="auto"/>
            </w:tcBorders>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SOCIAL/Clubhouse</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SOCIAL/Clubhouse</w:t>
            </w:r>
          </w:p>
        </w:tc>
      </w:tr>
      <w:tr w:rsidR="00F4541D" w:rsidTr="002518B2">
        <w:trPr>
          <w:cantSplit/>
        </w:trPr>
        <w:tc>
          <w:tcPr>
            <w:tcW w:w="4670" w:type="dxa"/>
            <w:tcBorders>
              <w:top w:val="single" w:sz="4" w:space="0" w:color="auto"/>
              <w:bottom w:val="single" w:sz="4" w:space="0" w:color="auto"/>
            </w:tcBorders>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SOCIAL/Meeting Hall</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SOCIAL/Meeting Hall</w:t>
            </w:r>
          </w:p>
        </w:tc>
      </w:tr>
      <w:tr w:rsidR="00F4541D" w:rsidTr="002518B2">
        <w:trPr>
          <w:cantSplit/>
        </w:trPr>
        <w:tc>
          <w:tcPr>
            <w:tcW w:w="4670" w:type="dxa"/>
            <w:tcBorders>
              <w:top w:val="single" w:sz="4" w:space="0" w:color="auto"/>
              <w:bottom w:val="single" w:sz="4" w:space="0" w:color="auto"/>
            </w:tcBorders>
            <w:vAlign w:val="bottom"/>
          </w:tcPr>
          <w:p w:rsidR="00F4541D" w:rsidRPr="00D65062"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GOVERNMENT/Government Office</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Pr="00D65062"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GOVERNMENT/Government Office</w:t>
            </w:r>
          </w:p>
        </w:tc>
      </w:tr>
      <w:tr w:rsidR="00F4541D" w:rsidTr="002518B2">
        <w:trPr>
          <w:cantSplit/>
        </w:trPr>
        <w:tc>
          <w:tcPr>
            <w:tcW w:w="4670" w:type="dxa"/>
            <w:tcBorders>
              <w:top w:val="single" w:sz="4" w:space="0" w:color="auto"/>
              <w:bottom w:val="single" w:sz="4" w:space="0" w:color="auto"/>
            </w:tcBorders>
            <w:vAlign w:val="bottom"/>
          </w:tcPr>
          <w:p w:rsidR="00F4541D" w:rsidRPr="00D65062"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EDUCATION/School</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Pr="00D65062"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EDUCATION/School</w:t>
            </w:r>
          </w:p>
        </w:tc>
      </w:tr>
      <w:tr w:rsidR="00F4541D" w:rsidTr="002518B2">
        <w:trPr>
          <w:cantSplit/>
        </w:trPr>
        <w:tc>
          <w:tcPr>
            <w:tcW w:w="4670" w:type="dxa"/>
            <w:tcBorders>
              <w:top w:val="single" w:sz="4" w:space="0" w:color="auto"/>
              <w:bottom w:val="single" w:sz="4" w:space="0" w:color="auto"/>
            </w:tcBorders>
            <w:vAlign w:val="bottom"/>
          </w:tcPr>
          <w:p w:rsidR="00F4541D" w:rsidRPr="00D65062"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RECREATION AND CULTURE/Sports Facility</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Pr="00D65062"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RECREATION AND CULTURE/Sports Facility</w:t>
            </w:r>
          </w:p>
        </w:tc>
      </w:tr>
      <w:tr w:rsidR="00F4541D" w:rsidTr="002518B2">
        <w:trPr>
          <w:cantSplit/>
        </w:trPr>
        <w:tc>
          <w:tcPr>
            <w:tcW w:w="4670" w:type="dxa"/>
            <w:tcBorders>
              <w:top w:val="single" w:sz="4" w:space="0" w:color="auto"/>
              <w:bottom w:val="single" w:sz="4" w:space="0" w:color="auto"/>
            </w:tcBorders>
            <w:vAlign w:val="bottom"/>
          </w:tcPr>
          <w:p w:rsidR="00F4541D"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LANDSCAPE/Park</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LANDSCAPE/Park</w:t>
            </w:r>
          </w:p>
        </w:tc>
      </w:tr>
      <w:tr w:rsidR="00F4541D" w:rsidTr="002518B2">
        <w:trPr>
          <w:cantSplit/>
        </w:trPr>
        <w:tc>
          <w:tcPr>
            <w:tcW w:w="4670" w:type="dxa"/>
            <w:tcBorders>
              <w:top w:val="single" w:sz="4" w:space="0" w:color="auto"/>
              <w:bottom w:val="single" w:sz="4" w:space="0" w:color="auto"/>
            </w:tcBorders>
            <w:vAlign w:val="bottom"/>
          </w:tcPr>
          <w:p w:rsidR="00F4541D"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TRANSPORTATION/Road Related</w:t>
            </w:r>
          </w:p>
        </w:tc>
        <w:tc>
          <w:tcPr>
            <w:tcW w:w="990" w:type="dxa"/>
            <w:vAlign w:val="bottom"/>
          </w:tcPr>
          <w:p w:rsidR="00F4541D" w:rsidRPr="0074221C" w:rsidRDefault="00F4541D" w:rsidP="00F4541D">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24"/>
              </w:rPr>
            </w:pPr>
          </w:p>
        </w:tc>
        <w:tc>
          <w:tcPr>
            <w:tcW w:w="4680" w:type="dxa"/>
            <w:tcBorders>
              <w:top w:val="single" w:sz="6" w:space="0" w:color="auto"/>
              <w:bottom w:val="single" w:sz="6" w:space="0" w:color="auto"/>
            </w:tcBorders>
            <w:vAlign w:val="bottom"/>
          </w:tcPr>
          <w:p w:rsidR="00F4541D" w:rsidRDefault="00F4541D" w:rsidP="00F4541D">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TRANSPORTATION/Road Related</w:t>
            </w:r>
          </w:p>
        </w:tc>
      </w:tr>
    </w:tbl>
    <w:p w:rsidR="0091721D" w:rsidRDefault="0091721D">
      <w:pPr>
        <w:tabs>
          <w:tab w:val="left" w:pos="3240"/>
          <w:tab w:val="left" w:pos="4332"/>
          <w:tab w:val="left" w:pos="5040"/>
          <w:tab w:val="left" w:pos="6240"/>
          <w:tab w:val="left" w:pos="6960"/>
          <w:tab w:val="left" w:pos="8040"/>
          <w:tab w:val="left" w:pos="8436"/>
          <w:tab w:val="left" w:pos="9000"/>
          <w:tab w:val="left" w:pos="10080"/>
        </w:tabs>
        <w:spacing w:line="200" w:lineRule="atLeast"/>
        <w:rPr>
          <w:rFonts w:ascii="Helvetica" w:hAnsi="Helvetica"/>
          <w:sz w:val="17"/>
        </w:rPr>
      </w:pPr>
    </w:p>
    <w:p w:rsidR="00BF278B" w:rsidRDefault="00855D43">
      <w:pPr>
        <w:tabs>
          <w:tab w:val="left" w:pos="3240"/>
          <w:tab w:val="left" w:pos="4332"/>
          <w:tab w:val="left" w:pos="5040"/>
          <w:tab w:val="left" w:pos="6240"/>
          <w:tab w:val="left" w:pos="6960"/>
          <w:tab w:val="left" w:pos="8040"/>
          <w:tab w:val="left" w:pos="8436"/>
          <w:tab w:val="left" w:pos="9000"/>
          <w:tab w:val="left" w:pos="10080"/>
        </w:tabs>
        <w:spacing w:line="200" w:lineRule="atLeast"/>
        <w:rPr>
          <w:rFonts w:ascii="Helvetica" w:hAnsi="Helvetica"/>
          <w:sz w:val="17"/>
        </w:rPr>
      </w:pPr>
      <w:r>
        <w:rPr>
          <w:rFonts w:ascii="Helvetica" w:hAnsi="Helvetica"/>
          <w:sz w:val="17"/>
        </w:rPr>
        <w:t xml:space="preserve"> </w:t>
      </w:r>
    </w:p>
    <w:p w:rsidR="00F4541D" w:rsidRDefault="00F4541D">
      <w:pPr>
        <w:tabs>
          <w:tab w:val="left" w:pos="3240"/>
          <w:tab w:val="left" w:pos="4332"/>
          <w:tab w:val="left" w:pos="5040"/>
          <w:tab w:val="left" w:pos="6240"/>
          <w:tab w:val="left" w:pos="6960"/>
          <w:tab w:val="left" w:pos="8040"/>
          <w:tab w:val="left" w:pos="8436"/>
          <w:tab w:val="left" w:pos="9000"/>
          <w:tab w:val="left" w:pos="10080"/>
        </w:tabs>
        <w:spacing w:line="200" w:lineRule="atLeast"/>
        <w:rPr>
          <w:rFonts w:ascii="Helvetica" w:hAnsi="Helvetica"/>
          <w:sz w:val="14"/>
        </w:rPr>
      </w:pPr>
    </w:p>
    <w:p w:rsidR="004272DD" w:rsidRDefault="004272DD">
      <w:pPr>
        <w:rPr>
          <w:rFonts w:ascii="Helvetica" w:hAnsi="Helvetica"/>
          <w:sz w:val="14"/>
        </w:rPr>
      </w:pPr>
      <w:r>
        <w:rPr>
          <w:rFonts w:ascii="Helvetica" w:hAnsi="Helvetica"/>
          <w:sz w:val="14"/>
        </w:rPr>
        <w:br w:type="page"/>
      </w:r>
    </w:p>
    <w:p w:rsidR="00BF278B" w:rsidRPr="0091721D" w:rsidRDefault="00BF278B">
      <w:pPr>
        <w:pBdr>
          <w:top w:val="single" w:sz="6" w:space="0" w:color="auto"/>
          <w:bottom w:val="single" w:sz="6" w:space="0" w:color="auto"/>
        </w:pBdr>
        <w:tabs>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91721D">
        <w:rPr>
          <w:rFonts w:ascii="Arial" w:hAnsi="Arial" w:cs="Arial"/>
          <w:b/>
        </w:rPr>
        <w:lastRenderedPageBreak/>
        <w:t>7. Description</w:t>
      </w:r>
    </w:p>
    <w:tbl>
      <w:tblPr>
        <w:tblW w:w="0" w:type="auto"/>
        <w:tblLayout w:type="fixed"/>
        <w:tblCellMar>
          <w:left w:w="80" w:type="dxa"/>
          <w:right w:w="80" w:type="dxa"/>
        </w:tblCellMar>
        <w:tblLook w:val="0000" w:firstRow="0" w:lastRow="0" w:firstColumn="0" w:lastColumn="0" w:noHBand="0" w:noVBand="0"/>
      </w:tblPr>
      <w:tblGrid>
        <w:gridCol w:w="4670"/>
        <w:gridCol w:w="990"/>
        <w:gridCol w:w="720"/>
        <w:gridCol w:w="540"/>
        <w:gridCol w:w="3420"/>
      </w:tblGrid>
      <w:tr w:rsidR="00BF278B" w:rsidTr="00C545D6">
        <w:trPr>
          <w:cantSplit/>
        </w:trPr>
        <w:tc>
          <w:tcPr>
            <w:tcW w:w="4670" w:type="dxa"/>
          </w:tcPr>
          <w:p w:rsidR="00BF278B" w:rsidRPr="00D24A55" w:rsidRDefault="00BF278B" w:rsidP="00D24A55">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sz w:val="16"/>
                <w:szCs w:val="16"/>
              </w:rPr>
            </w:pPr>
            <w:r w:rsidRPr="00D24A55">
              <w:rPr>
                <w:rFonts w:ascii="Arial" w:hAnsi="Arial" w:cs="Arial"/>
                <w:b/>
              </w:rPr>
              <w:t>Architectural Classificatio</w:t>
            </w:r>
            <w:r w:rsidR="00D24A55" w:rsidRPr="00D24A55">
              <w:rPr>
                <w:rFonts w:ascii="Arial" w:hAnsi="Arial" w:cs="Arial"/>
                <w:b/>
              </w:rPr>
              <w:t>n</w:t>
            </w:r>
          </w:p>
        </w:tc>
        <w:tc>
          <w:tcPr>
            <w:tcW w:w="990" w:type="dxa"/>
          </w:tcPr>
          <w:p w:rsidR="00BF278B" w:rsidRPr="0077435C" w:rsidRDefault="00BF278B">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sz w:val="17"/>
              </w:rPr>
            </w:pPr>
          </w:p>
        </w:tc>
        <w:tc>
          <w:tcPr>
            <w:tcW w:w="4680" w:type="dxa"/>
            <w:gridSpan w:val="3"/>
          </w:tcPr>
          <w:p w:rsidR="00BF278B" w:rsidRPr="0077435C" w:rsidRDefault="00BD7810" w:rsidP="00D24A55">
            <w:pPr>
              <w:tabs>
                <w:tab w:val="left" w:pos="3240"/>
                <w:tab w:val="left" w:pos="4332"/>
                <w:tab w:val="left" w:pos="5040"/>
                <w:tab w:val="left" w:pos="6240"/>
                <w:tab w:val="left" w:pos="6960"/>
                <w:tab w:val="left" w:pos="8040"/>
                <w:tab w:val="left" w:pos="8436"/>
                <w:tab w:val="left" w:pos="9000"/>
                <w:tab w:val="left" w:pos="10080"/>
              </w:tabs>
              <w:spacing w:before="60" w:after="40" w:line="200" w:lineRule="atLeast"/>
              <w:rPr>
                <w:rFonts w:ascii="Arial" w:hAnsi="Arial" w:cs="Arial"/>
                <w:sz w:val="16"/>
                <w:szCs w:val="16"/>
              </w:rPr>
            </w:pPr>
            <w:r w:rsidRPr="00AE6E07">
              <w:rPr>
                <w:rFonts w:ascii="Arial" w:hAnsi="Arial" w:cs="Arial"/>
                <w:b/>
              </w:rPr>
              <w:t xml:space="preserve">Materials </w:t>
            </w:r>
          </w:p>
        </w:tc>
      </w:tr>
      <w:tr w:rsidR="00BF278B" w:rsidTr="00982F17">
        <w:trPr>
          <w:cantSplit/>
        </w:trPr>
        <w:tc>
          <w:tcPr>
            <w:tcW w:w="4670" w:type="dxa"/>
            <w:tcBorders>
              <w:bottom w:val="single" w:sz="4" w:space="0" w:color="auto"/>
            </w:tcBorders>
            <w:vAlign w:val="bottom"/>
          </w:tcPr>
          <w:p w:rsidR="00BF278B" w:rsidRPr="00D65062"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 xml:space="preserve">Colonial Revival </w:t>
            </w:r>
          </w:p>
        </w:tc>
        <w:tc>
          <w:tcPr>
            <w:tcW w:w="99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1260" w:type="dxa"/>
            <w:gridSpan w:val="2"/>
            <w:vAlign w:val="bottom"/>
          </w:tcPr>
          <w:p w:rsidR="00BF278B" w:rsidRPr="0074221C" w:rsidRDefault="0077435C"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r w:rsidRPr="0074221C">
              <w:rPr>
                <w:rFonts w:ascii="Arial" w:hAnsi="Arial" w:cs="Arial"/>
              </w:rPr>
              <w:t>f</w:t>
            </w:r>
            <w:r w:rsidR="00BF278B" w:rsidRPr="0074221C">
              <w:rPr>
                <w:rFonts w:ascii="Arial" w:hAnsi="Arial" w:cs="Arial"/>
              </w:rPr>
              <w:t>oundation</w:t>
            </w:r>
            <w:r w:rsidRPr="0074221C">
              <w:rPr>
                <w:rFonts w:ascii="Arial" w:hAnsi="Arial" w:cs="Arial"/>
              </w:rPr>
              <w:t>:</w:t>
            </w:r>
          </w:p>
        </w:tc>
        <w:tc>
          <w:tcPr>
            <w:tcW w:w="3420" w:type="dxa"/>
            <w:tcBorders>
              <w:bottom w:val="single" w:sz="4" w:space="0" w:color="auto"/>
            </w:tcBorders>
            <w:vAlign w:val="bottom"/>
          </w:tcPr>
          <w:p w:rsidR="00BF278B" w:rsidRPr="0074221C" w:rsidRDefault="00F4541D" w:rsidP="009A61B4">
            <w:pPr>
              <w:pStyle w:val="Heading4"/>
              <w:tabs>
                <w:tab w:val="clear" w:pos="288"/>
                <w:tab w:val="clear" w:pos="648"/>
                <w:tab w:val="clear" w:pos="1056"/>
              </w:tabs>
              <w:rPr>
                <w:rFonts w:ascii="Arial" w:hAnsi="Arial" w:cs="Arial"/>
                <w:sz w:val="20"/>
              </w:rPr>
            </w:pPr>
            <w:r>
              <w:rPr>
                <w:rFonts w:ascii="Arial" w:hAnsi="Arial" w:cs="Arial"/>
                <w:sz w:val="20"/>
              </w:rPr>
              <w:t>Concrete, wood</w:t>
            </w:r>
          </w:p>
        </w:tc>
      </w:tr>
      <w:tr w:rsidR="00F4541D" w:rsidTr="0064765B">
        <w:trPr>
          <w:cantSplit/>
        </w:trPr>
        <w:tc>
          <w:tcPr>
            <w:tcW w:w="4670" w:type="dxa"/>
            <w:tcBorders>
              <w:top w:val="single" w:sz="4" w:space="0" w:color="auto"/>
              <w:bottom w:val="single" w:sz="4" w:space="0" w:color="auto"/>
            </w:tcBorders>
            <w:vAlign w:val="bottom"/>
          </w:tcPr>
          <w:p w:rsidR="00F4541D" w:rsidRPr="00F4541D" w:rsidRDefault="00F4541D" w:rsidP="009A61B4">
            <w:pPr>
              <w:rPr>
                <w:rFonts w:ascii="Arial" w:hAnsi="Arial" w:cs="Arial"/>
              </w:rPr>
            </w:pPr>
            <w:r>
              <w:rPr>
                <w:rFonts w:ascii="Arial" w:hAnsi="Arial" w:cs="Arial"/>
              </w:rPr>
              <w:t>Tudor Revival</w:t>
            </w:r>
          </w:p>
        </w:tc>
        <w:tc>
          <w:tcPr>
            <w:tcW w:w="99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sidRPr="0074221C">
              <w:rPr>
                <w:rFonts w:ascii="Arial" w:hAnsi="Arial" w:cs="Arial"/>
              </w:rPr>
              <w:t>walls:</w:t>
            </w:r>
          </w:p>
        </w:tc>
        <w:tc>
          <w:tcPr>
            <w:tcW w:w="3960" w:type="dxa"/>
            <w:gridSpan w:val="2"/>
            <w:tcBorders>
              <w:bottom w:val="single" w:sz="4" w:space="0" w:color="auto"/>
            </w:tcBorders>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Wood, brick, stucco, asphalt, glass, metal,</w:t>
            </w:r>
          </w:p>
        </w:tc>
      </w:tr>
      <w:tr w:rsidR="00BF278B" w:rsidTr="0064765B">
        <w:trPr>
          <w:cantSplit/>
        </w:trPr>
        <w:tc>
          <w:tcPr>
            <w:tcW w:w="4670" w:type="dxa"/>
            <w:tcBorders>
              <w:top w:val="single" w:sz="4" w:space="0" w:color="auto"/>
              <w:bottom w:val="single" w:sz="4" w:space="0" w:color="auto"/>
            </w:tcBorders>
            <w:vAlign w:val="bottom"/>
          </w:tcPr>
          <w:p w:rsidR="00BF278B" w:rsidRPr="00F4541D" w:rsidRDefault="00F4541D" w:rsidP="009A61B4">
            <w:pPr>
              <w:rPr>
                <w:rFonts w:ascii="Arial" w:hAnsi="Arial" w:cs="Arial"/>
              </w:rPr>
            </w:pPr>
            <w:r w:rsidRPr="00F4541D">
              <w:rPr>
                <w:rFonts w:ascii="Arial" w:hAnsi="Arial" w:cs="Arial"/>
              </w:rPr>
              <w:t>Cr</w:t>
            </w:r>
            <w:r>
              <w:rPr>
                <w:rFonts w:ascii="Arial" w:hAnsi="Arial" w:cs="Arial"/>
              </w:rPr>
              <w:t>aftsman</w:t>
            </w:r>
          </w:p>
        </w:tc>
        <w:tc>
          <w:tcPr>
            <w:tcW w:w="99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p>
        </w:tc>
        <w:tc>
          <w:tcPr>
            <w:tcW w:w="3960" w:type="dxa"/>
            <w:gridSpan w:val="2"/>
            <w:tcBorders>
              <w:bottom w:val="single" w:sz="4" w:space="0" w:color="auto"/>
            </w:tcBorders>
            <w:vAlign w:val="bottom"/>
          </w:tcPr>
          <w:p w:rsidR="00BF278B"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Concrete</w:t>
            </w:r>
          </w:p>
        </w:tc>
      </w:tr>
      <w:tr w:rsidR="00BF278B" w:rsidTr="0064765B">
        <w:trPr>
          <w:cantSplit/>
        </w:trPr>
        <w:tc>
          <w:tcPr>
            <w:tcW w:w="4670" w:type="dxa"/>
            <w:tcBorders>
              <w:top w:val="single" w:sz="4" w:space="0" w:color="auto"/>
              <w:bottom w:val="single" w:sz="4" w:space="0" w:color="auto"/>
            </w:tcBorders>
            <w:vAlign w:val="bottom"/>
          </w:tcPr>
          <w:p w:rsidR="00BF278B" w:rsidRPr="0074221C"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American Foursquare</w:t>
            </w:r>
          </w:p>
        </w:tc>
        <w:tc>
          <w:tcPr>
            <w:tcW w:w="99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p>
        </w:tc>
        <w:tc>
          <w:tcPr>
            <w:tcW w:w="3960" w:type="dxa"/>
            <w:gridSpan w:val="2"/>
            <w:tcBorders>
              <w:top w:val="single" w:sz="4" w:space="0" w:color="auto"/>
              <w:bottom w:val="single" w:sz="4" w:space="0" w:color="auto"/>
            </w:tcBorders>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BF278B" w:rsidTr="0064765B">
        <w:trPr>
          <w:cantSplit/>
        </w:trPr>
        <w:tc>
          <w:tcPr>
            <w:tcW w:w="4670" w:type="dxa"/>
            <w:tcBorders>
              <w:top w:val="single" w:sz="4" w:space="0" w:color="auto"/>
              <w:bottom w:val="single" w:sz="4" w:space="0" w:color="auto"/>
            </w:tcBorders>
            <w:vAlign w:val="bottom"/>
          </w:tcPr>
          <w:p w:rsidR="00BF278B" w:rsidRPr="0074221C"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Georgian Revival</w:t>
            </w:r>
          </w:p>
        </w:tc>
        <w:tc>
          <w:tcPr>
            <w:tcW w:w="99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BF278B" w:rsidRPr="0074221C" w:rsidRDefault="0077435C"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r w:rsidRPr="0074221C">
              <w:rPr>
                <w:rFonts w:ascii="Arial" w:hAnsi="Arial" w:cs="Arial"/>
              </w:rPr>
              <w:t>r</w:t>
            </w:r>
            <w:r w:rsidR="00BF278B" w:rsidRPr="0074221C">
              <w:rPr>
                <w:rFonts w:ascii="Arial" w:hAnsi="Arial" w:cs="Arial"/>
              </w:rPr>
              <w:t>oof</w:t>
            </w:r>
            <w:r w:rsidRPr="0074221C">
              <w:rPr>
                <w:rFonts w:ascii="Arial" w:hAnsi="Arial" w:cs="Arial"/>
              </w:rPr>
              <w:t>:</w:t>
            </w:r>
          </w:p>
        </w:tc>
        <w:tc>
          <w:tcPr>
            <w:tcW w:w="3960" w:type="dxa"/>
            <w:gridSpan w:val="2"/>
            <w:tcBorders>
              <w:top w:val="single" w:sz="4" w:space="0" w:color="auto"/>
              <w:bottom w:val="single" w:sz="4" w:space="0" w:color="auto"/>
            </w:tcBorders>
            <w:vAlign w:val="bottom"/>
          </w:tcPr>
          <w:p w:rsidR="00BF278B" w:rsidRPr="0074221C" w:rsidRDefault="00F4541D" w:rsidP="009A61B4">
            <w:pPr>
              <w:pStyle w:val="Heading4"/>
              <w:tabs>
                <w:tab w:val="clear" w:pos="288"/>
                <w:tab w:val="clear" w:pos="648"/>
                <w:tab w:val="clear" w:pos="1056"/>
              </w:tabs>
              <w:rPr>
                <w:rFonts w:ascii="Arial" w:hAnsi="Arial" w:cs="Arial"/>
                <w:sz w:val="20"/>
              </w:rPr>
            </w:pPr>
            <w:r>
              <w:rPr>
                <w:rFonts w:ascii="Arial" w:hAnsi="Arial" w:cs="Arial"/>
                <w:sz w:val="20"/>
              </w:rPr>
              <w:t>Wood, asphalt</w:t>
            </w:r>
          </w:p>
        </w:tc>
      </w:tr>
      <w:tr w:rsidR="00BF278B" w:rsidTr="0064765B">
        <w:trPr>
          <w:cantSplit/>
        </w:trPr>
        <w:tc>
          <w:tcPr>
            <w:tcW w:w="4670" w:type="dxa"/>
            <w:tcBorders>
              <w:top w:val="single" w:sz="4" w:space="0" w:color="auto"/>
              <w:bottom w:val="single" w:sz="4" w:space="0" w:color="auto"/>
            </w:tcBorders>
            <w:vAlign w:val="bottom"/>
          </w:tcPr>
          <w:p w:rsidR="00BF278B" w:rsidRPr="0074221C"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Spanish Colonial Revival</w:t>
            </w:r>
          </w:p>
        </w:tc>
        <w:tc>
          <w:tcPr>
            <w:tcW w:w="99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BF278B" w:rsidRPr="0074221C" w:rsidRDefault="0077435C"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8"/>
              </w:rPr>
            </w:pPr>
            <w:r w:rsidRPr="0074221C">
              <w:rPr>
                <w:rFonts w:ascii="Arial" w:hAnsi="Arial" w:cs="Arial"/>
              </w:rPr>
              <w:t>o</w:t>
            </w:r>
            <w:r w:rsidR="00BF278B" w:rsidRPr="0074221C">
              <w:rPr>
                <w:rFonts w:ascii="Arial" w:hAnsi="Arial" w:cs="Arial"/>
              </w:rPr>
              <w:t>ther</w:t>
            </w:r>
            <w:r w:rsidRPr="0074221C">
              <w:rPr>
                <w:rFonts w:ascii="Arial" w:hAnsi="Arial" w:cs="Arial"/>
              </w:rPr>
              <w:t>:</w:t>
            </w:r>
          </w:p>
        </w:tc>
        <w:tc>
          <w:tcPr>
            <w:tcW w:w="3960" w:type="dxa"/>
            <w:gridSpan w:val="2"/>
            <w:tcBorders>
              <w:top w:val="single" w:sz="4" w:space="0" w:color="auto"/>
              <w:bottom w:val="single" w:sz="4" w:space="0" w:color="auto"/>
            </w:tcBorders>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BF278B" w:rsidTr="0064765B">
        <w:trPr>
          <w:cantSplit/>
        </w:trPr>
        <w:tc>
          <w:tcPr>
            <w:tcW w:w="4670" w:type="dxa"/>
            <w:tcBorders>
              <w:top w:val="single" w:sz="4" w:space="0" w:color="auto"/>
              <w:bottom w:val="single" w:sz="4" w:space="0" w:color="auto"/>
            </w:tcBorders>
            <w:vAlign w:val="bottom"/>
          </w:tcPr>
          <w:p w:rsidR="00BF278B" w:rsidRPr="0074221C"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Minimal Traditional</w:t>
            </w:r>
          </w:p>
        </w:tc>
        <w:tc>
          <w:tcPr>
            <w:tcW w:w="99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3960" w:type="dxa"/>
            <w:gridSpan w:val="2"/>
            <w:tcBorders>
              <w:top w:val="single" w:sz="4" w:space="0" w:color="auto"/>
              <w:bottom w:val="single" w:sz="4" w:space="0" w:color="auto"/>
            </w:tcBorders>
            <w:vAlign w:val="bottom"/>
          </w:tcPr>
          <w:p w:rsidR="00BF278B" w:rsidRPr="0074221C" w:rsidRDefault="00BF278B"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F4541D" w:rsidTr="0064765B">
        <w:trPr>
          <w:cantSplit/>
        </w:trPr>
        <w:tc>
          <w:tcPr>
            <w:tcW w:w="4670" w:type="dxa"/>
            <w:tcBorders>
              <w:top w:val="single" w:sz="4" w:space="0" w:color="auto"/>
              <w:bottom w:val="single" w:sz="4" w:space="0" w:color="auto"/>
            </w:tcBorders>
            <w:vAlign w:val="bottom"/>
          </w:tcPr>
          <w:p w:rsidR="00F4541D"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Ranch</w:t>
            </w:r>
          </w:p>
        </w:tc>
        <w:tc>
          <w:tcPr>
            <w:tcW w:w="99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3960" w:type="dxa"/>
            <w:gridSpan w:val="2"/>
            <w:tcBorders>
              <w:top w:val="single" w:sz="4" w:space="0" w:color="auto"/>
              <w:bottom w:val="single" w:sz="4" w:space="0" w:color="auto"/>
            </w:tcBorders>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F4541D" w:rsidTr="0064765B">
        <w:trPr>
          <w:cantSplit/>
        </w:trPr>
        <w:tc>
          <w:tcPr>
            <w:tcW w:w="4670" w:type="dxa"/>
            <w:tcBorders>
              <w:top w:val="single" w:sz="4" w:space="0" w:color="auto"/>
              <w:bottom w:val="single" w:sz="4" w:space="0" w:color="auto"/>
            </w:tcBorders>
            <w:vAlign w:val="bottom"/>
          </w:tcPr>
          <w:p w:rsidR="00F4541D"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Garrison Revival</w:t>
            </w:r>
          </w:p>
        </w:tc>
        <w:tc>
          <w:tcPr>
            <w:tcW w:w="99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3960" w:type="dxa"/>
            <w:gridSpan w:val="2"/>
            <w:tcBorders>
              <w:top w:val="single" w:sz="4" w:space="0" w:color="auto"/>
              <w:bottom w:val="single" w:sz="4" w:space="0" w:color="auto"/>
            </w:tcBorders>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F4541D" w:rsidTr="0064765B">
        <w:trPr>
          <w:cantSplit/>
        </w:trPr>
        <w:tc>
          <w:tcPr>
            <w:tcW w:w="4670" w:type="dxa"/>
            <w:tcBorders>
              <w:top w:val="single" w:sz="4" w:space="0" w:color="auto"/>
              <w:bottom w:val="single" w:sz="4" w:space="0" w:color="auto"/>
            </w:tcBorders>
            <w:vAlign w:val="bottom"/>
          </w:tcPr>
          <w:p w:rsidR="00F4541D"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Vernacular</w:t>
            </w:r>
          </w:p>
        </w:tc>
        <w:tc>
          <w:tcPr>
            <w:tcW w:w="99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3960" w:type="dxa"/>
            <w:gridSpan w:val="2"/>
            <w:tcBorders>
              <w:top w:val="single" w:sz="4" w:space="0" w:color="auto"/>
              <w:bottom w:val="single" w:sz="4" w:space="0" w:color="auto"/>
            </w:tcBorders>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F4541D" w:rsidTr="0064765B">
        <w:trPr>
          <w:cantSplit/>
        </w:trPr>
        <w:tc>
          <w:tcPr>
            <w:tcW w:w="4670" w:type="dxa"/>
            <w:tcBorders>
              <w:top w:val="single" w:sz="4" w:space="0" w:color="auto"/>
              <w:bottom w:val="single" w:sz="4" w:space="0" w:color="auto"/>
            </w:tcBorders>
            <w:vAlign w:val="bottom"/>
          </w:tcPr>
          <w:p w:rsidR="00F4541D" w:rsidRDefault="00F4541D" w:rsidP="009A61B4">
            <w:pPr>
              <w:tabs>
                <w:tab w:val="left" w:pos="360"/>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Other</w:t>
            </w:r>
          </w:p>
        </w:tc>
        <w:tc>
          <w:tcPr>
            <w:tcW w:w="99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720" w:type="dxa"/>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sz w:val="17"/>
              </w:rPr>
            </w:pPr>
          </w:p>
        </w:tc>
        <w:tc>
          <w:tcPr>
            <w:tcW w:w="3960" w:type="dxa"/>
            <w:gridSpan w:val="2"/>
            <w:tcBorders>
              <w:top w:val="single" w:sz="4" w:space="0" w:color="auto"/>
              <w:bottom w:val="single" w:sz="4" w:space="0" w:color="auto"/>
            </w:tcBorders>
            <w:vAlign w:val="bottom"/>
          </w:tcPr>
          <w:p w:rsidR="00F4541D" w:rsidRPr="0074221C" w:rsidRDefault="00F4541D" w:rsidP="009A61B4">
            <w:pPr>
              <w:tabs>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bl>
    <w:p w:rsidR="00AE6E07" w:rsidRDefault="00AE6E07">
      <w:pPr>
        <w:rPr>
          <w:rFonts w:ascii="Arial" w:hAnsi="Arial" w:cs="Arial"/>
          <w:b/>
        </w:rPr>
      </w:pPr>
    </w:p>
    <w:p w:rsidR="00EF3F2B" w:rsidRPr="008971C4" w:rsidRDefault="00EF3F2B" w:rsidP="00EF3F2B">
      <w:pPr>
        <w:pBdr>
          <w:top w:val="single" w:sz="6" w:space="0" w:color="auto"/>
          <w:bottom w:val="single" w:sz="6" w:space="0" w:color="auto"/>
        </w:pBd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140" w:line="240" w:lineRule="atLeast"/>
        <w:rPr>
          <w:rFonts w:ascii="Arial" w:hAnsi="Arial" w:cs="Arial"/>
          <w:sz w:val="17"/>
        </w:rPr>
      </w:pPr>
      <w:r w:rsidRPr="008971C4">
        <w:rPr>
          <w:rFonts w:ascii="Arial" w:hAnsi="Arial" w:cs="Arial"/>
          <w:b/>
        </w:rPr>
        <w:t>Narrative Description</w:t>
      </w:r>
    </w:p>
    <w:p w:rsidR="00EF3F2B" w:rsidRDefault="00EF3F2B">
      <w:pPr>
        <w:rPr>
          <w:rFonts w:ascii="Helvetica" w:hAnsi="Helvetica"/>
          <w:b/>
        </w:rPr>
      </w:pPr>
    </w:p>
    <w:p w:rsidR="00EF3F2B" w:rsidRDefault="009F442B" w:rsidP="00EF3F2B">
      <w:pPr>
        <w:rPr>
          <w:rFonts w:ascii="Arial" w:hAnsi="Arial" w:cs="Arial"/>
          <w:b/>
        </w:rPr>
      </w:pPr>
      <w:r w:rsidRPr="00F774D9">
        <w:rPr>
          <w:rFonts w:ascii="Arial" w:hAnsi="Arial" w:cs="Arial"/>
          <w:b/>
        </w:rPr>
        <w:t>S</w:t>
      </w:r>
      <w:r w:rsidR="00EF3F2B" w:rsidRPr="00F774D9">
        <w:rPr>
          <w:rFonts w:ascii="Arial" w:hAnsi="Arial" w:cs="Arial"/>
          <w:b/>
        </w:rPr>
        <w:t>ummary Paragraph</w:t>
      </w:r>
    </w:p>
    <w:p w:rsidR="002035B9" w:rsidRPr="00F774D9" w:rsidRDefault="002035B9" w:rsidP="00EF3F2B">
      <w:pPr>
        <w:rPr>
          <w:rFonts w:ascii="Arial" w:hAnsi="Arial" w:cs="Arial"/>
          <w:b/>
        </w:rPr>
      </w:pPr>
    </w:p>
    <w:p w:rsidR="008D478D" w:rsidRDefault="00611847" w:rsidP="00611847">
      <w:pPr>
        <w:rPr>
          <w:rFonts w:ascii="Arial" w:hAnsi="Arial" w:cs="Arial"/>
        </w:rPr>
      </w:pPr>
      <w:r w:rsidRPr="00611847">
        <w:rPr>
          <w:rFonts w:ascii="Arial" w:hAnsi="Arial" w:cs="Arial"/>
        </w:rPr>
        <w:t>The Montlake neighborhood of Seattle is a residential area built primarily before World War II. During its most intense growth period (the 1920s), it developed along a streetcar line, gaining a small commercial district typical of the early streetcar suburbs that surrounded downtown Seattle.</w:t>
      </w:r>
      <w:r w:rsidR="00855D43">
        <w:rPr>
          <w:rFonts w:ascii="Arial" w:hAnsi="Arial" w:cs="Arial"/>
        </w:rPr>
        <w:t xml:space="preserve"> </w:t>
      </w:r>
      <w:r w:rsidRPr="00611847">
        <w:rPr>
          <w:rFonts w:ascii="Arial" w:hAnsi="Arial" w:cs="Arial"/>
        </w:rPr>
        <w:t>It was also influenced by its proximity to the University of Washington campus. During this era, the student population</w:t>
      </w:r>
      <w:r w:rsidR="00B06FA9">
        <w:rPr>
          <w:rFonts w:ascii="Arial" w:hAnsi="Arial" w:cs="Arial"/>
        </w:rPr>
        <w:t xml:space="preserve"> at the university</w:t>
      </w:r>
      <w:r w:rsidRPr="00611847">
        <w:rPr>
          <w:rFonts w:ascii="Arial" w:hAnsi="Arial" w:cs="Arial"/>
        </w:rPr>
        <w:t xml:space="preserve"> increased by </w:t>
      </w:r>
      <w:r w:rsidR="003858B9">
        <w:rPr>
          <w:rFonts w:ascii="Arial" w:hAnsi="Arial" w:cs="Arial"/>
        </w:rPr>
        <w:t>54</w:t>
      </w:r>
      <w:r w:rsidR="008D478D">
        <w:rPr>
          <w:rFonts w:ascii="Arial" w:hAnsi="Arial" w:cs="Arial"/>
        </w:rPr>
        <w:t xml:space="preserve"> percent</w:t>
      </w:r>
      <w:r w:rsidRPr="00611847">
        <w:rPr>
          <w:rFonts w:ascii="Arial" w:hAnsi="Arial" w:cs="Arial"/>
        </w:rPr>
        <w:t xml:space="preserve"> accommodated by construction both on campus and in nearby commercial and residential areas</w:t>
      </w:r>
      <w:r w:rsidR="00B06FA9">
        <w:rPr>
          <w:rFonts w:ascii="Arial" w:hAnsi="Arial" w:cs="Arial"/>
        </w:rPr>
        <w:t>, including Montlake</w:t>
      </w:r>
      <w:r w:rsidRPr="00611847">
        <w:rPr>
          <w:rFonts w:ascii="Arial" w:hAnsi="Arial" w:cs="Arial"/>
        </w:rPr>
        <w:t xml:space="preserve">. The neighborhood is particularly known for its unique location surrounded by water and parks. </w:t>
      </w:r>
    </w:p>
    <w:p w:rsidR="00B06FA9" w:rsidRDefault="00B06FA9" w:rsidP="00611847">
      <w:pPr>
        <w:rPr>
          <w:rFonts w:ascii="Arial" w:hAnsi="Arial" w:cs="Arial"/>
        </w:rPr>
      </w:pPr>
    </w:p>
    <w:p w:rsidR="00611847" w:rsidRDefault="00611847" w:rsidP="00611847">
      <w:pPr>
        <w:rPr>
          <w:rFonts w:ascii="Arial" w:hAnsi="Arial" w:cs="Arial"/>
        </w:rPr>
      </w:pPr>
      <w:r w:rsidRPr="00611847">
        <w:rPr>
          <w:rFonts w:ascii="Arial" w:hAnsi="Arial" w:cs="Arial"/>
        </w:rPr>
        <w:t>Montlake exhibits the full range of residential architect</w:t>
      </w:r>
      <w:r>
        <w:rPr>
          <w:rFonts w:ascii="Arial" w:hAnsi="Arial" w:cs="Arial"/>
        </w:rPr>
        <w:t xml:space="preserve">ural styles typical </w:t>
      </w:r>
      <w:r w:rsidR="00D24A55">
        <w:rPr>
          <w:rFonts w:ascii="Arial" w:hAnsi="Arial" w:cs="Arial"/>
        </w:rPr>
        <w:t>of pre</w:t>
      </w:r>
      <w:r w:rsidR="00431844">
        <w:rPr>
          <w:rFonts w:ascii="Arial" w:hAnsi="Arial" w:cs="Arial"/>
        </w:rPr>
        <w:t xml:space="preserve">-World War II </w:t>
      </w:r>
      <w:r w:rsidRPr="00611847">
        <w:rPr>
          <w:rFonts w:ascii="Arial" w:hAnsi="Arial" w:cs="Arial"/>
        </w:rPr>
        <w:t>Seattle</w:t>
      </w:r>
      <w:r w:rsidR="00B06FA9">
        <w:rPr>
          <w:rFonts w:ascii="Arial" w:hAnsi="Arial" w:cs="Arial"/>
        </w:rPr>
        <w:t xml:space="preserve"> neighborhoods</w:t>
      </w:r>
      <w:r w:rsidRPr="00611847">
        <w:rPr>
          <w:rFonts w:ascii="Arial" w:hAnsi="Arial" w:cs="Arial"/>
        </w:rPr>
        <w:t>, with an especially strong representation of Tudor Revival houses.</w:t>
      </w:r>
      <w:r w:rsidR="00855D43">
        <w:rPr>
          <w:rFonts w:ascii="Arial" w:hAnsi="Arial" w:cs="Arial"/>
        </w:rPr>
        <w:t xml:space="preserve"> </w:t>
      </w:r>
      <w:r w:rsidRPr="00611847">
        <w:rPr>
          <w:rFonts w:ascii="Arial" w:hAnsi="Arial" w:cs="Arial"/>
        </w:rPr>
        <w:t>Most of its residences are relatively modest structures, with some examples of high-style architect-designed buildings. The district also includes community amenities such as a school, a library, a community center and a playfield.</w:t>
      </w:r>
      <w:r w:rsidR="00855D43">
        <w:rPr>
          <w:rFonts w:ascii="Arial" w:hAnsi="Arial" w:cs="Arial"/>
        </w:rPr>
        <w:t xml:space="preserve"> </w:t>
      </w:r>
    </w:p>
    <w:p w:rsidR="00F05781" w:rsidRDefault="00F05781" w:rsidP="00611847">
      <w:pPr>
        <w:rPr>
          <w:rFonts w:ascii="Arial" w:hAnsi="Arial" w:cs="Arial"/>
        </w:rPr>
      </w:pPr>
    </w:p>
    <w:p w:rsidR="00F05781" w:rsidRDefault="00F05781" w:rsidP="00611847">
      <w:pPr>
        <w:rPr>
          <w:rFonts w:ascii="Arial" w:hAnsi="Arial" w:cs="Arial"/>
        </w:rPr>
      </w:pPr>
      <w:r>
        <w:rPr>
          <w:rFonts w:ascii="Arial" w:hAnsi="Arial" w:cs="Arial"/>
        </w:rPr>
        <w:t xml:space="preserve">The </w:t>
      </w:r>
      <w:r w:rsidR="00CE421E">
        <w:rPr>
          <w:rFonts w:ascii="Arial" w:hAnsi="Arial" w:cs="Arial"/>
        </w:rPr>
        <w:t xml:space="preserve">period of significance for the </w:t>
      </w:r>
      <w:r>
        <w:rPr>
          <w:rFonts w:ascii="Arial" w:hAnsi="Arial" w:cs="Arial"/>
        </w:rPr>
        <w:t>Montlake Historic District</w:t>
      </w:r>
      <w:r w:rsidR="00CE421E">
        <w:rPr>
          <w:rFonts w:ascii="Arial" w:hAnsi="Arial" w:cs="Arial"/>
        </w:rPr>
        <w:t xml:space="preserve"> </w:t>
      </w:r>
      <w:r w:rsidR="00DE6C0E">
        <w:rPr>
          <w:rFonts w:ascii="Arial" w:hAnsi="Arial" w:cs="Arial"/>
        </w:rPr>
        <w:t xml:space="preserve">begins in 1904 – the construction date of the first contributing building – and ends in 1959, </w:t>
      </w:r>
      <w:r w:rsidR="00CE421E">
        <w:rPr>
          <w:rFonts w:ascii="Arial" w:hAnsi="Arial" w:cs="Arial"/>
        </w:rPr>
        <w:t xml:space="preserve">at the tail end of active build-out of the area and </w:t>
      </w:r>
      <w:r w:rsidR="00DE6C0E">
        <w:rPr>
          <w:rFonts w:ascii="Arial" w:hAnsi="Arial" w:cs="Arial"/>
        </w:rPr>
        <w:t>prior to construction of State Route 520</w:t>
      </w:r>
      <w:r w:rsidR="00CE421E">
        <w:rPr>
          <w:rFonts w:ascii="Arial" w:hAnsi="Arial" w:cs="Arial"/>
        </w:rPr>
        <w:t xml:space="preserve">. </w:t>
      </w:r>
      <w:r w:rsidR="00DE6C0E">
        <w:rPr>
          <w:rFonts w:ascii="Arial" w:hAnsi="Arial" w:cs="Arial"/>
        </w:rPr>
        <w:t>The district</w:t>
      </w:r>
      <w:r>
        <w:rPr>
          <w:rFonts w:ascii="Arial" w:hAnsi="Arial" w:cs="Arial"/>
        </w:rPr>
        <w:t xml:space="preserve"> retains a strong level of integrity of location, setting, design, materials, workmanship, feeling, and association; </w:t>
      </w:r>
      <w:r w:rsidR="00EF0612">
        <w:rPr>
          <w:rFonts w:ascii="Arial" w:hAnsi="Arial" w:cs="Arial"/>
        </w:rPr>
        <w:t>76</w:t>
      </w:r>
      <w:r w:rsidR="008D478D">
        <w:rPr>
          <w:rFonts w:ascii="Arial" w:hAnsi="Arial" w:cs="Arial"/>
        </w:rPr>
        <w:t xml:space="preserve"> percent</w:t>
      </w:r>
      <w:r>
        <w:rPr>
          <w:rFonts w:ascii="Arial" w:hAnsi="Arial" w:cs="Arial"/>
        </w:rPr>
        <w:t xml:space="preserve"> of resources contribute to the historic district. Many individual buildings within the district demonstrate a high level of integrity</w:t>
      </w:r>
      <w:r w:rsidR="00B06FA9">
        <w:rPr>
          <w:rFonts w:ascii="Arial" w:hAnsi="Arial" w:cs="Arial"/>
        </w:rPr>
        <w:t>.</w:t>
      </w:r>
      <w:r w:rsidR="00855D43">
        <w:rPr>
          <w:rFonts w:ascii="Arial" w:hAnsi="Arial" w:cs="Arial"/>
        </w:rPr>
        <w:t xml:space="preserve"> </w:t>
      </w:r>
      <w:r>
        <w:rPr>
          <w:rFonts w:ascii="Arial" w:hAnsi="Arial" w:cs="Arial"/>
        </w:rPr>
        <w:t xml:space="preserve">The </w:t>
      </w:r>
      <w:r w:rsidR="00CE421E">
        <w:rPr>
          <w:rFonts w:ascii="Arial" w:hAnsi="Arial" w:cs="Arial"/>
        </w:rPr>
        <w:t>district boundaries are</w:t>
      </w:r>
      <w:r w:rsidR="00431844">
        <w:rPr>
          <w:rFonts w:ascii="Arial" w:hAnsi="Arial" w:cs="Arial"/>
        </w:rPr>
        <w:t xml:space="preserve"> discontiguous,</w:t>
      </w:r>
      <w:r w:rsidR="00CE421E">
        <w:rPr>
          <w:rFonts w:ascii="Arial" w:hAnsi="Arial" w:cs="Arial"/>
        </w:rPr>
        <w:t xml:space="preserve"> excluding </w:t>
      </w:r>
      <w:r w:rsidR="00012C3A">
        <w:rPr>
          <w:rFonts w:ascii="Arial" w:hAnsi="Arial" w:cs="Arial"/>
        </w:rPr>
        <w:t xml:space="preserve">the </w:t>
      </w:r>
      <w:r>
        <w:rPr>
          <w:rFonts w:ascii="Arial" w:hAnsi="Arial" w:cs="Arial"/>
        </w:rPr>
        <w:t xml:space="preserve">State Route 520 </w:t>
      </w:r>
      <w:r w:rsidR="00CE421E">
        <w:rPr>
          <w:rFonts w:ascii="Arial" w:hAnsi="Arial" w:cs="Arial"/>
        </w:rPr>
        <w:t xml:space="preserve">corridor, completed </w:t>
      </w:r>
      <w:r>
        <w:rPr>
          <w:rFonts w:ascii="Arial" w:hAnsi="Arial" w:cs="Arial"/>
        </w:rPr>
        <w:t>in 1963</w:t>
      </w:r>
      <w:r w:rsidR="00CE421E">
        <w:rPr>
          <w:rFonts w:ascii="Arial" w:hAnsi="Arial" w:cs="Arial"/>
        </w:rPr>
        <w:t xml:space="preserve">. Two blocks </w:t>
      </w:r>
      <w:r w:rsidR="00012C3A">
        <w:rPr>
          <w:rFonts w:ascii="Arial" w:hAnsi="Arial" w:cs="Arial"/>
        </w:rPr>
        <w:t xml:space="preserve">(the Montlake Park plat) </w:t>
      </w:r>
      <w:r w:rsidR="00CE421E">
        <w:rPr>
          <w:rFonts w:ascii="Arial" w:hAnsi="Arial" w:cs="Arial"/>
        </w:rPr>
        <w:t>are north of the corridor, and the r</w:t>
      </w:r>
      <w:r w:rsidR="00012C3A">
        <w:rPr>
          <w:rFonts w:ascii="Arial" w:hAnsi="Arial" w:cs="Arial"/>
        </w:rPr>
        <w:t xml:space="preserve">emaining </w:t>
      </w:r>
      <w:r w:rsidR="00CE421E">
        <w:rPr>
          <w:rFonts w:ascii="Arial" w:hAnsi="Arial" w:cs="Arial"/>
        </w:rPr>
        <w:t>48 blocks are south of it.</w:t>
      </w:r>
      <w:r w:rsidR="00855D43">
        <w:rPr>
          <w:rFonts w:ascii="Arial" w:hAnsi="Arial" w:cs="Arial"/>
        </w:rPr>
        <w:t xml:space="preserve"> </w:t>
      </w:r>
      <w:r w:rsidR="00DE6C0E">
        <w:rPr>
          <w:rFonts w:ascii="Arial" w:hAnsi="Arial" w:cs="Arial"/>
        </w:rPr>
        <w:t>The numbers of contributing and non-contributing resources are as follows:</w:t>
      </w:r>
    </w:p>
    <w:p w:rsidR="00DE6C0E" w:rsidRDefault="00DE6C0E" w:rsidP="00611847">
      <w:pPr>
        <w:rPr>
          <w:rFonts w:ascii="Arial" w:hAnsi="Arial" w:cs="Arial"/>
        </w:rPr>
      </w:pPr>
    </w:p>
    <w:p w:rsidR="00DE6C0E" w:rsidRDefault="00DE6C0E" w:rsidP="00611847">
      <w:pPr>
        <w:rPr>
          <w:rFonts w:ascii="Arial" w:hAnsi="Arial" w:cs="Arial"/>
          <w:b/>
          <w:u w:val="single"/>
        </w:rPr>
        <w:sectPr w:rsidR="00DE6C0E" w:rsidSect="00A95A33">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43" w:gutter="0"/>
          <w:pgNumType w:start="1"/>
          <w:cols w:space="720"/>
          <w:noEndnote/>
          <w:titlePg/>
        </w:sectPr>
      </w:pPr>
    </w:p>
    <w:p w:rsidR="00DE6C0E" w:rsidRPr="002035B9" w:rsidRDefault="00DE6C0E" w:rsidP="00611847">
      <w:pPr>
        <w:rPr>
          <w:rFonts w:ascii="Arial" w:hAnsi="Arial" w:cs="Arial"/>
          <w:b/>
          <w:u w:val="single"/>
        </w:rPr>
      </w:pPr>
      <w:r w:rsidRPr="002035B9">
        <w:rPr>
          <w:rFonts w:ascii="Arial" w:hAnsi="Arial" w:cs="Arial"/>
          <w:b/>
          <w:u w:val="single"/>
        </w:rPr>
        <w:lastRenderedPageBreak/>
        <w:t>Buildings</w:t>
      </w:r>
      <w:r w:rsidR="00CA5DA7" w:rsidRPr="002035B9">
        <w:rPr>
          <w:rFonts w:ascii="Arial" w:hAnsi="Arial" w:cs="Arial"/>
          <w:b/>
          <w:u w:val="single"/>
        </w:rPr>
        <w:t xml:space="preserve"> and Sites</w:t>
      </w:r>
    </w:p>
    <w:p w:rsidR="00DE6C0E" w:rsidRPr="002035B9" w:rsidRDefault="00DE6C0E" w:rsidP="00611847">
      <w:pPr>
        <w:rPr>
          <w:rFonts w:ascii="Arial" w:hAnsi="Arial" w:cs="Arial"/>
        </w:rPr>
      </w:pPr>
      <w:r w:rsidRPr="002035B9">
        <w:rPr>
          <w:rFonts w:ascii="Arial" w:hAnsi="Arial" w:cs="Arial"/>
        </w:rPr>
        <w:t xml:space="preserve">Historic Contributing: </w:t>
      </w:r>
      <w:r w:rsidRPr="002035B9">
        <w:rPr>
          <w:rFonts w:ascii="Arial" w:hAnsi="Arial" w:cs="Arial"/>
        </w:rPr>
        <w:tab/>
      </w:r>
      <w:r w:rsidRPr="002035B9">
        <w:rPr>
          <w:rFonts w:ascii="Arial" w:hAnsi="Arial" w:cs="Arial"/>
        </w:rPr>
        <w:tab/>
      </w:r>
      <w:r w:rsidR="00B73A5D" w:rsidRPr="002035B9">
        <w:rPr>
          <w:rFonts w:ascii="Arial" w:hAnsi="Arial" w:cs="Arial"/>
        </w:rPr>
        <w:t xml:space="preserve">877 </w:t>
      </w:r>
    </w:p>
    <w:p w:rsidR="00DE6C0E" w:rsidRPr="002035B9" w:rsidRDefault="00DE6C0E" w:rsidP="00611847">
      <w:pPr>
        <w:rPr>
          <w:rFonts w:ascii="Arial" w:hAnsi="Arial" w:cs="Arial"/>
        </w:rPr>
      </w:pPr>
      <w:r w:rsidRPr="002035B9">
        <w:rPr>
          <w:rFonts w:ascii="Arial" w:hAnsi="Arial" w:cs="Arial"/>
        </w:rPr>
        <w:t>Historic Non-Contributing:</w:t>
      </w:r>
      <w:r w:rsidRPr="002035B9">
        <w:rPr>
          <w:rFonts w:ascii="Arial" w:hAnsi="Arial" w:cs="Arial"/>
        </w:rPr>
        <w:tab/>
      </w:r>
      <w:r w:rsidR="00B73A5D" w:rsidRPr="002035B9">
        <w:rPr>
          <w:rFonts w:ascii="Arial" w:hAnsi="Arial" w:cs="Arial"/>
        </w:rPr>
        <w:t xml:space="preserve">210 </w:t>
      </w:r>
    </w:p>
    <w:p w:rsidR="00DE6C0E" w:rsidRPr="002035B9" w:rsidRDefault="00DE6C0E" w:rsidP="00611847">
      <w:pPr>
        <w:rPr>
          <w:rFonts w:ascii="Arial" w:hAnsi="Arial" w:cs="Arial"/>
        </w:rPr>
      </w:pPr>
      <w:r w:rsidRPr="002035B9">
        <w:rPr>
          <w:rFonts w:ascii="Arial" w:hAnsi="Arial" w:cs="Arial"/>
        </w:rPr>
        <w:t>Non-Histor</w:t>
      </w:r>
      <w:r w:rsidR="00CA5DA7" w:rsidRPr="002035B9">
        <w:rPr>
          <w:rFonts w:ascii="Arial" w:hAnsi="Arial" w:cs="Arial"/>
        </w:rPr>
        <w:t>ic Non-Contributing:</w:t>
      </w:r>
      <w:r w:rsidR="00CA5DA7" w:rsidRPr="002035B9">
        <w:rPr>
          <w:rFonts w:ascii="Arial" w:hAnsi="Arial" w:cs="Arial"/>
        </w:rPr>
        <w:tab/>
      </w:r>
      <w:r w:rsidR="00B73A5D" w:rsidRPr="002035B9">
        <w:rPr>
          <w:rFonts w:ascii="Arial" w:hAnsi="Arial" w:cs="Arial"/>
        </w:rPr>
        <w:t xml:space="preserve">52 </w:t>
      </w:r>
    </w:p>
    <w:p w:rsidR="00DE6C0E" w:rsidRPr="002035B9" w:rsidRDefault="00CA5DA7" w:rsidP="00611847">
      <w:pPr>
        <w:rPr>
          <w:rFonts w:ascii="Arial" w:hAnsi="Arial" w:cs="Arial"/>
        </w:rPr>
      </w:pPr>
      <w:r w:rsidRPr="002035B9">
        <w:rPr>
          <w:rFonts w:ascii="Arial" w:hAnsi="Arial" w:cs="Arial"/>
        </w:rPr>
        <w:t>Vacant:</w:t>
      </w:r>
      <w:r w:rsidRPr="002035B9">
        <w:rPr>
          <w:rFonts w:ascii="Arial" w:hAnsi="Arial" w:cs="Arial"/>
        </w:rPr>
        <w:tab/>
      </w:r>
      <w:r w:rsidRPr="002035B9">
        <w:rPr>
          <w:rFonts w:ascii="Arial" w:hAnsi="Arial" w:cs="Arial"/>
        </w:rPr>
        <w:tab/>
      </w:r>
      <w:r w:rsidRPr="002035B9">
        <w:rPr>
          <w:rFonts w:ascii="Arial" w:hAnsi="Arial" w:cs="Arial"/>
        </w:rPr>
        <w:tab/>
      </w:r>
      <w:r w:rsidRPr="002035B9">
        <w:rPr>
          <w:rFonts w:ascii="Arial" w:hAnsi="Arial" w:cs="Arial"/>
        </w:rPr>
        <w:tab/>
      </w:r>
      <w:r w:rsidR="00B73A5D" w:rsidRPr="002035B9">
        <w:rPr>
          <w:rFonts w:ascii="Arial" w:hAnsi="Arial" w:cs="Arial"/>
        </w:rPr>
        <w:t xml:space="preserve">7 </w:t>
      </w:r>
    </w:p>
    <w:p w:rsidR="00DE6C0E" w:rsidRPr="002035B9" w:rsidRDefault="00DE6C0E" w:rsidP="00611847">
      <w:pPr>
        <w:rPr>
          <w:rFonts w:ascii="Arial" w:hAnsi="Arial" w:cs="Arial"/>
        </w:rPr>
      </w:pPr>
    </w:p>
    <w:p w:rsidR="00611847" w:rsidRPr="002035B9" w:rsidRDefault="00DE6C0E" w:rsidP="00611847">
      <w:pPr>
        <w:rPr>
          <w:rFonts w:ascii="Arial" w:hAnsi="Arial" w:cs="Arial"/>
          <w:b/>
        </w:rPr>
      </w:pPr>
      <w:r w:rsidRPr="002035B9">
        <w:rPr>
          <w:rFonts w:ascii="Arial" w:hAnsi="Arial" w:cs="Arial"/>
          <w:b/>
        </w:rPr>
        <w:t xml:space="preserve">TOTAL: </w:t>
      </w:r>
      <w:r w:rsidRPr="002035B9">
        <w:rPr>
          <w:rFonts w:ascii="Arial" w:hAnsi="Arial" w:cs="Arial"/>
          <w:b/>
        </w:rPr>
        <w:tab/>
      </w:r>
      <w:r w:rsidRPr="002035B9">
        <w:rPr>
          <w:rFonts w:ascii="Arial" w:hAnsi="Arial" w:cs="Arial"/>
          <w:b/>
        </w:rPr>
        <w:tab/>
      </w:r>
      <w:r w:rsidRPr="002035B9">
        <w:rPr>
          <w:rFonts w:ascii="Arial" w:hAnsi="Arial" w:cs="Arial"/>
          <w:b/>
        </w:rPr>
        <w:tab/>
      </w:r>
      <w:r w:rsidR="00B73A5D" w:rsidRPr="002035B9">
        <w:rPr>
          <w:rFonts w:ascii="Arial" w:hAnsi="Arial" w:cs="Arial"/>
          <w:b/>
        </w:rPr>
        <w:t xml:space="preserve">1146 </w:t>
      </w:r>
    </w:p>
    <w:p w:rsidR="002035B9" w:rsidRPr="002035B9" w:rsidRDefault="002035B9" w:rsidP="00DE6C0E">
      <w:pPr>
        <w:tabs>
          <w:tab w:val="left" w:pos="360"/>
        </w:tabs>
        <w:rPr>
          <w:rFonts w:ascii="Arial" w:hAnsi="Arial" w:cs="Arial"/>
          <w:b/>
          <w:u w:val="single"/>
        </w:rPr>
      </w:pPr>
    </w:p>
    <w:p w:rsidR="002035B9" w:rsidRPr="002035B9" w:rsidRDefault="002035B9" w:rsidP="00DE6C0E">
      <w:pPr>
        <w:tabs>
          <w:tab w:val="left" w:pos="360"/>
        </w:tabs>
        <w:rPr>
          <w:rFonts w:ascii="Arial" w:hAnsi="Arial" w:cs="Arial"/>
          <w:b/>
          <w:u w:val="single"/>
        </w:rPr>
      </w:pPr>
    </w:p>
    <w:p w:rsidR="002035B9" w:rsidRPr="002035B9" w:rsidRDefault="002035B9" w:rsidP="00DE6C0E">
      <w:pPr>
        <w:tabs>
          <w:tab w:val="left" w:pos="360"/>
        </w:tabs>
        <w:rPr>
          <w:rFonts w:ascii="Arial" w:hAnsi="Arial" w:cs="Arial"/>
          <w:b/>
          <w:u w:val="single"/>
        </w:rPr>
      </w:pPr>
    </w:p>
    <w:p w:rsidR="002035B9" w:rsidRPr="002035B9" w:rsidRDefault="002035B9" w:rsidP="00DE6C0E">
      <w:pPr>
        <w:tabs>
          <w:tab w:val="left" w:pos="360"/>
        </w:tabs>
        <w:rPr>
          <w:rFonts w:ascii="Arial" w:hAnsi="Arial" w:cs="Arial"/>
          <w:b/>
          <w:u w:val="single"/>
        </w:rPr>
      </w:pPr>
    </w:p>
    <w:p w:rsidR="002035B9" w:rsidRPr="002035B9" w:rsidRDefault="002035B9" w:rsidP="00DE6C0E">
      <w:pPr>
        <w:tabs>
          <w:tab w:val="left" w:pos="360"/>
        </w:tabs>
        <w:rPr>
          <w:rFonts w:ascii="Arial" w:hAnsi="Arial" w:cs="Arial"/>
          <w:b/>
          <w:u w:val="single"/>
        </w:rPr>
      </w:pPr>
    </w:p>
    <w:p w:rsidR="00DE6C0E" w:rsidRPr="002035B9" w:rsidRDefault="00DE6C0E" w:rsidP="00DE6C0E">
      <w:pPr>
        <w:tabs>
          <w:tab w:val="left" w:pos="360"/>
        </w:tabs>
        <w:rPr>
          <w:rFonts w:ascii="Arial" w:hAnsi="Arial" w:cs="Arial"/>
          <w:b/>
          <w:u w:val="single"/>
        </w:rPr>
      </w:pPr>
      <w:r w:rsidRPr="002035B9">
        <w:rPr>
          <w:rFonts w:ascii="Arial" w:hAnsi="Arial" w:cs="Arial"/>
          <w:b/>
          <w:u w:val="single"/>
        </w:rPr>
        <w:lastRenderedPageBreak/>
        <w:t>Accessory Structures/Garages</w:t>
      </w:r>
    </w:p>
    <w:p w:rsidR="00DE6C0E" w:rsidRPr="002035B9" w:rsidRDefault="00DE6C0E" w:rsidP="00DE6C0E">
      <w:pPr>
        <w:rPr>
          <w:rFonts w:ascii="Arial" w:hAnsi="Arial" w:cs="Arial"/>
        </w:rPr>
      </w:pPr>
      <w:r w:rsidRPr="002035B9">
        <w:rPr>
          <w:rFonts w:ascii="Arial" w:hAnsi="Arial" w:cs="Arial"/>
        </w:rPr>
        <w:t xml:space="preserve">Historic Contributing: </w:t>
      </w:r>
      <w:r w:rsidRPr="002035B9">
        <w:rPr>
          <w:rFonts w:ascii="Arial" w:hAnsi="Arial" w:cs="Arial"/>
        </w:rPr>
        <w:tab/>
      </w:r>
      <w:r w:rsidRPr="002035B9">
        <w:rPr>
          <w:rFonts w:ascii="Arial" w:hAnsi="Arial" w:cs="Arial"/>
        </w:rPr>
        <w:tab/>
      </w:r>
      <w:r w:rsidR="00B73A5D" w:rsidRPr="002035B9">
        <w:rPr>
          <w:rFonts w:ascii="Arial" w:hAnsi="Arial" w:cs="Arial"/>
        </w:rPr>
        <w:t xml:space="preserve">366 </w:t>
      </w:r>
      <w:r w:rsidRPr="002035B9">
        <w:rPr>
          <w:rFonts w:ascii="Arial" w:hAnsi="Arial" w:cs="Arial"/>
        </w:rPr>
        <w:t xml:space="preserve"> </w:t>
      </w:r>
    </w:p>
    <w:p w:rsidR="00DE6C0E" w:rsidRPr="002035B9" w:rsidRDefault="00DE6C0E" w:rsidP="00DE6C0E">
      <w:pPr>
        <w:rPr>
          <w:rFonts w:ascii="Arial" w:hAnsi="Arial" w:cs="Arial"/>
        </w:rPr>
      </w:pPr>
      <w:r w:rsidRPr="002035B9">
        <w:rPr>
          <w:rFonts w:ascii="Arial" w:hAnsi="Arial" w:cs="Arial"/>
        </w:rPr>
        <w:t>Historic Non-Contributing:</w:t>
      </w:r>
      <w:r w:rsidRPr="002035B9">
        <w:rPr>
          <w:rFonts w:ascii="Arial" w:hAnsi="Arial" w:cs="Arial"/>
        </w:rPr>
        <w:tab/>
      </w:r>
      <w:r w:rsidR="00B73A5D" w:rsidRPr="002035B9">
        <w:rPr>
          <w:rFonts w:ascii="Arial" w:hAnsi="Arial" w:cs="Arial"/>
        </w:rPr>
        <w:t xml:space="preserve">22 </w:t>
      </w:r>
    </w:p>
    <w:p w:rsidR="00DE6C0E" w:rsidRPr="002035B9" w:rsidRDefault="00DE6C0E" w:rsidP="00DE6C0E">
      <w:pPr>
        <w:rPr>
          <w:rFonts w:ascii="Arial" w:hAnsi="Arial" w:cs="Arial"/>
        </w:rPr>
      </w:pPr>
      <w:r w:rsidRPr="002035B9">
        <w:rPr>
          <w:rFonts w:ascii="Arial" w:hAnsi="Arial" w:cs="Arial"/>
        </w:rPr>
        <w:t>Non-Historic Non-Contributing:</w:t>
      </w:r>
      <w:r w:rsidRPr="002035B9">
        <w:rPr>
          <w:rFonts w:ascii="Arial" w:hAnsi="Arial" w:cs="Arial"/>
        </w:rPr>
        <w:tab/>
      </w:r>
      <w:r w:rsidR="00B73A5D" w:rsidRPr="002035B9">
        <w:rPr>
          <w:rFonts w:ascii="Arial" w:hAnsi="Arial" w:cs="Arial"/>
        </w:rPr>
        <w:t xml:space="preserve">88 </w:t>
      </w:r>
    </w:p>
    <w:p w:rsidR="00DE6C0E" w:rsidRPr="002035B9" w:rsidRDefault="00DE6C0E" w:rsidP="00DE6C0E">
      <w:pPr>
        <w:rPr>
          <w:rFonts w:ascii="Arial" w:hAnsi="Arial" w:cs="Arial"/>
        </w:rPr>
      </w:pPr>
    </w:p>
    <w:p w:rsidR="00DE6C0E" w:rsidRPr="002035B9" w:rsidRDefault="00DE6C0E" w:rsidP="00DE6C0E">
      <w:pPr>
        <w:rPr>
          <w:rFonts w:ascii="Arial" w:hAnsi="Arial" w:cs="Arial"/>
          <w:b/>
        </w:rPr>
        <w:sectPr w:rsidR="00DE6C0E" w:rsidRPr="002035B9" w:rsidSect="00DE6C0E">
          <w:endnotePr>
            <w:numFmt w:val="decimal"/>
          </w:endnotePr>
          <w:type w:val="continuous"/>
          <w:pgSz w:w="12240" w:h="15840"/>
          <w:pgMar w:top="720" w:right="720" w:bottom="720" w:left="720" w:header="446" w:footer="43" w:gutter="0"/>
          <w:pgNumType w:start="1"/>
          <w:cols w:num="2" w:space="720"/>
          <w:noEndnote/>
          <w:titlePg/>
        </w:sectPr>
      </w:pPr>
      <w:r w:rsidRPr="002035B9">
        <w:rPr>
          <w:rFonts w:ascii="Arial" w:hAnsi="Arial" w:cs="Arial"/>
          <w:b/>
        </w:rPr>
        <w:t xml:space="preserve">TOTAL: </w:t>
      </w:r>
      <w:r w:rsidRPr="002035B9">
        <w:rPr>
          <w:rFonts w:ascii="Arial" w:hAnsi="Arial" w:cs="Arial"/>
          <w:b/>
        </w:rPr>
        <w:tab/>
      </w:r>
      <w:r w:rsidRPr="002035B9">
        <w:rPr>
          <w:rFonts w:ascii="Arial" w:hAnsi="Arial" w:cs="Arial"/>
          <w:b/>
        </w:rPr>
        <w:tab/>
      </w:r>
      <w:r w:rsidRPr="002035B9">
        <w:rPr>
          <w:rFonts w:ascii="Arial" w:hAnsi="Arial" w:cs="Arial"/>
          <w:b/>
        </w:rPr>
        <w:tab/>
      </w:r>
      <w:r w:rsidR="00B73A5D" w:rsidRPr="002035B9">
        <w:rPr>
          <w:rFonts w:ascii="Arial" w:hAnsi="Arial" w:cs="Arial"/>
          <w:b/>
        </w:rPr>
        <w:t xml:space="preserve">480 </w:t>
      </w:r>
    </w:p>
    <w:p w:rsidR="00EF3F2B" w:rsidRDefault="008168A8" w:rsidP="00EF3F2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16"/>
        </w:rPr>
      </w:pPr>
      <w:r>
        <w:rPr>
          <w:rFonts w:ascii="Arial" w:hAnsi="Arial"/>
          <w:sz w:val="16"/>
        </w:rPr>
        <w:lastRenderedPageBreak/>
        <w:t>_______________________________________________________________________________________________________________________</w:t>
      </w:r>
    </w:p>
    <w:p w:rsidR="00244A69" w:rsidRDefault="00EF3F2B" w:rsidP="00244A69">
      <w:pPr>
        <w:rPr>
          <w:rFonts w:ascii="Arial" w:hAnsi="Arial" w:cs="Arial"/>
          <w:b/>
        </w:rPr>
      </w:pPr>
      <w:r w:rsidRPr="00AE6E07">
        <w:rPr>
          <w:rFonts w:ascii="Arial" w:hAnsi="Arial" w:cs="Arial"/>
          <w:b/>
        </w:rPr>
        <w:t xml:space="preserve">Narrative Description </w:t>
      </w:r>
    </w:p>
    <w:p w:rsidR="00244A69" w:rsidRDefault="00244A69" w:rsidP="00244A69">
      <w:pPr>
        <w:rPr>
          <w:rFonts w:ascii="Arial" w:hAnsi="Arial" w:cs="Arial"/>
        </w:rPr>
      </w:pPr>
    </w:p>
    <w:p w:rsidR="00611847" w:rsidRPr="00611847" w:rsidRDefault="00611847" w:rsidP="00611847">
      <w:pPr>
        <w:rPr>
          <w:rFonts w:ascii="Arial" w:hAnsi="Arial" w:cs="Arial"/>
          <w:b/>
          <w:u w:val="single"/>
        </w:rPr>
      </w:pPr>
      <w:r w:rsidRPr="00611847">
        <w:rPr>
          <w:rFonts w:ascii="Arial" w:hAnsi="Arial" w:cs="Arial"/>
          <w:b/>
          <w:u w:val="single"/>
        </w:rPr>
        <w:t>Setting</w:t>
      </w:r>
    </w:p>
    <w:p w:rsidR="00611847" w:rsidRPr="00611847" w:rsidRDefault="00611847" w:rsidP="00611847">
      <w:pPr>
        <w:rPr>
          <w:rFonts w:ascii="Arial" w:hAnsi="Arial" w:cs="Arial"/>
          <w:i/>
        </w:rPr>
      </w:pPr>
    </w:p>
    <w:p w:rsidR="00611847" w:rsidRDefault="00611847" w:rsidP="00611847">
      <w:pPr>
        <w:rPr>
          <w:rFonts w:ascii="Arial" w:hAnsi="Arial" w:cs="Arial"/>
        </w:rPr>
      </w:pPr>
      <w:r w:rsidRPr="00611847">
        <w:rPr>
          <w:rFonts w:ascii="Arial" w:hAnsi="Arial" w:cs="Arial"/>
        </w:rPr>
        <w:t xml:space="preserve">Seattle's Montlake neighborhood is located northeast of downtown Seattle, between the University of Washington campus </w:t>
      </w:r>
      <w:r w:rsidR="005B1E01">
        <w:rPr>
          <w:rFonts w:ascii="Arial" w:hAnsi="Arial" w:cs="Arial"/>
        </w:rPr>
        <w:t xml:space="preserve">to the north </w:t>
      </w:r>
      <w:r w:rsidRPr="00611847">
        <w:rPr>
          <w:rFonts w:ascii="Arial" w:hAnsi="Arial" w:cs="Arial"/>
        </w:rPr>
        <w:t>and the Capitol Hill neighborhood</w:t>
      </w:r>
      <w:r w:rsidR="005B1E01">
        <w:rPr>
          <w:rFonts w:ascii="Arial" w:hAnsi="Arial" w:cs="Arial"/>
        </w:rPr>
        <w:t xml:space="preserve"> to the south</w:t>
      </w:r>
      <w:r w:rsidRPr="00611847">
        <w:rPr>
          <w:rFonts w:ascii="Arial" w:hAnsi="Arial" w:cs="Arial"/>
        </w:rPr>
        <w:t>. It is generally described as extending from the Washington Park Arboretum west to Portage Bay/15th Avenue E., and from the Montlake Cut on the north to Interlaken Park</w:t>
      </w:r>
      <w:r w:rsidR="00126392">
        <w:rPr>
          <w:rFonts w:ascii="Arial" w:hAnsi="Arial" w:cs="Arial"/>
        </w:rPr>
        <w:t xml:space="preserve"> at the south end</w:t>
      </w:r>
      <w:r w:rsidRPr="00611847">
        <w:rPr>
          <w:rFonts w:ascii="Arial" w:hAnsi="Arial" w:cs="Arial"/>
        </w:rPr>
        <w:t xml:space="preserve">. In the early 1960s, construction of SR 520 </w:t>
      </w:r>
      <w:r w:rsidR="004272DD">
        <w:rPr>
          <w:rFonts w:ascii="Arial" w:hAnsi="Arial" w:cs="Arial"/>
        </w:rPr>
        <w:t xml:space="preserve">cut through </w:t>
      </w:r>
      <w:r w:rsidRPr="00611847">
        <w:rPr>
          <w:rFonts w:ascii="Arial" w:hAnsi="Arial" w:cs="Arial"/>
        </w:rPr>
        <w:t xml:space="preserve">Montlake, but the neighborhood retains </w:t>
      </w:r>
      <w:r w:rsidR="003858B9">
        <w:rPr>
          <w:rFonts w:ascii="Arial" w:hAnsi="Arial" w:cs="Arial"/>
        </w:rPr>
        <w:t>many aspects of integrity, as well as its overall character</w:t>
      </w:r>
      <w:r w:rsidR="003858B9" w:rsidRPr="00611847">
        <w:rPr>
          <w:rFonts w:ascii="Arial" w:hAnsi="Arial" w:cs="Arial"/>
        </w:rPr>
        <w:t xml:space="preserve"> </w:t>
      </w:r>
      <w:r w:rsidRPr="00611847">
        <w:rPr>
          <w:rFonts w:ascii="Arial" w:hAnsi="Arial" w:cs="Arial"/>
        </w:rPr>
        <w:t>as a pre-World War II Seattle neighborhood.</w:t>
      </w:r>
      <w:r w:rsidR="00855D43">
        <w:rPr>
          <w:rFonts w:ascii="Arial" w:hAnsi="Arial" w:cs="Arial"/>
        </w:rPr>
        <w:t xml:space="preserve"> </w:t>
      </w:r>
    </w:p>
    <w:p w:rsidR="00F4541D" w:rsidRPr="00611847" w:rsidRDefault="00F4541D" w:rsidP="00611847">
      <w:pPr>
        <w:rPr>
          <w:rFonts w:ascii="Arial" w:hAnsi="Arial" w:cs="Arial"/>
        </w:rPr>
      </w:pPr>
    </w:p>
    <w:p w:rsidR="00611847" w:rsidRPr="00611847" w:rsidRDefault="00611847" w:rsidP="00611847">
      <w:pPr>
        <w:rPr>
          <w:rFonts w:ascii="Arial" w:hAnsi="Arial" w:cs="Arial"/>
        </w:rPr>
      </w:pPr>
      <w:r w:rsidRPr="00611847">
        <w:rPr>
          <w:rFonts w:ascii="Arial" w:hAnsi="Arial" w:cs="Arial"/>
        </w:rPr>
        <w:t xml:space="preserve">The topography is generally flat in much of the northern section, but </w:t>
      </w:r>
      <w:r w:rsidR="00835829">
        <w:rPr>
          <w:rFonts w:ascii="Arial" w:hAnsi="Arial" w:cs="Arial"/>
        </w:rPr>
        <w:t xml:space="preserve">it </w:t>
      </w:r>
      <w:r w:rsidRPr="00611847">
        <w:rPr>
          <w:rFonts w:ascii="Arial" w:hAnsi="Arial" w:cs="Arial"/>
        </w:rPr>
        <w:t>has hilly sections toward the south, where a steep slope ascends to Interlaken Boulevard.</w:t>
      </w:r>
      <w:r w:rsidR="00855D43">
        <w:rPr>
          <w:rFonts w:ascii="Arial" w:hAnsi="Arial" w:cs="Arial"/>
        </w:rPr>
        <w:t xml:space="preserve"> </w:t>
      </w:r>
      <w:r w:rsidRPr="00611847">
        <w:rPr>
          <w:rFonts w:ascii="Arial" w:hAnsi="Arial" w:cs="Arial"/>
        </w:rPr>
        <w:t>Water vistas are important contributor</w:t>
      </w:r>
      <w:r w:rsidR="00835829">
        <w:rPr>
          <w:rFonts w:ascii="Arial" w:hAnsi="Arial" w:cs="Arial"/>
        </w:rPr>
        <w:t>s</w:t>
      </w:r>
      <w:r w:rsidRPr="00611847">
        <w:rPr>
          <w:rFonts w:ascii="Arial" w:hAnsi="Arial" w:cs="Arial"/>
        </w:rPr>
        <w:t xml:space="preserve"> to </w:t>
      </w:r>
      <w:r w:rsidR="00835829">
        <w:rPr>
          <w:rFonts w:ascii="Arial" w:hAnsi="Arial" w:cs="Arial"/>
        </w:rPr>
        <w:t xml:space="preserve">the </w:t>
      </w:r>
      <w:r w:rsidRPr="00611847">
        <w:rPr>
          <w:rFonts w:ascii="Arial" w:hAnsi="Arial" w:cs="Arial"/>
        </w:rPr>
        <w:t xml:space="preserve">neighborhood character. On the north is </w:t>
      </w:r>
      <w:r w:rsidR="00DA18EC">
        <w:rPr>
          <w:rFonts w:ascii="Arial" w:hAnsi="Arial" w:cs="Arial"/>
        </w:rPr>
        <w:t xml:space="preserve">Montlake cut, which connects lakes Washington and Union, as part of the </w:t>
      </w:r>
      <w:r w:rsidR="00AE0F6A">
        <w:rPr>
          <w:rFonts w:ascii="Arial" w:hAnsi="Arial" w:cs="Arial"/>
        </w:rPr>
        <w:t xml:space="preserve">NRHP-listed </w:t>
      </w:r>
      <w:r w:rsidR="00DA18EC">
        <w:rPr>
          <w:rFonts w:ascii="Arial" w:hAnsi="Arial" w:cs="Arial"/>
        </w:rPr>
        <w:t>Lake Washington Ship Canal</w:t>
      </w:r>
      <w:r w:rsidR="00AE0F6A">
        <w:rPr>
          <w:rFonts w:ascii="Arial" w:hAnsi="Arial" w:cs="Arial"/>
        </w:rPr>
        <w:t>.</w:t>
      </w:r>
      <w:r w:rsidR="00855D43">
        <w:rPr>
          <w:rFonts w:ascii="Arial" w:hAnsi="Arial" w:cs="Arial"/>
        </w:rPr>
        <w:t xml:space="preserve"> </w:t>
      </w:r>
    </w:p>
    <w:p w:rsidR="00611847" w:rsidRPr="00611847" w:rsidRDefault="00611847" w:rsidP="00611847">
      <w:pPr>
        <w:rPr>
          <w:rFonts w:ascii="Arial" w:hAnsi="Arial" w:cs="Arial"/>
          <w:i/>
        </w:rPr>
      </w:pPr>
    </w:p>
    <w:p w:rsidR="00611847" w:rsidRPr="00611847" w:rsidRDefault="00611847" w:rsidP="00611847">
      <w:pPr>
        <w:rPr>
          <w:rFonts w:ascii="Arial" w:hAnsi="Arial" w:cs="Arial"/>
        </w:rPr>
      </w:pPr>
      <w:r w:rsidRPr="00611847">
        <w:rPr>
          <w:rFonts w:ascii="Arial" w:hAnsi="Arial" w:cs="Arial"/>
        </w:rPr>
        <w:t xml:space="preserve">Montlake is also surrounded by parks and boulevards. On the eastern edge is Lake Washington Boulevard and the Washington Park Arboretum. The south edge of the neighborhood is defined primarily by Interlaken Boulevard and Interlaken Park, </w:t>
      </w:r>
      <w:r w:rsidR="002252A5">
        <w:rPr>
          <w:rFonts w:ascii="Arial" w:hAnsi="Arial" w:cs="Arial"/>
        </w:rPr>
        <w:t xml:space="preserve">which is part of </w:t>
      </w:r>
      <w:r w:rsidRPr="00611847">
        <w:rPr>
          <w:rFonts w:ascii="Arial" w:hAnsi="Arial" w:cs="Arial"/>
        </w:rPr>
        <w:t>a very steep slope at the northern edge of the Capitol Hill neighborhood. There are additional smaller parks, including East Montlake Park, West Montlake Park and Boyer Pocket Park. The Montlake Playfield is a large open space and recreational area facing onto Portage Bay.</w:t>
      </w:r>
    </w:p>
    <w:p w:rsidR="00611847" w:rsidRPr="00611847" w:rsidRDefault="00611847" w:rsidP="00611847">
      <w:pPr>
        <w:rPr>
          <w:rFonts w:ascii="Arial" w:hAnsi="Arial" w:cs="Arial"/>
        </w:rPr>
      </w:pPr>
    </w:p>
    <w:p w:rsidR="00611847" w:rsidRPr="00611847" w:rsidRDefault="005F476D" w:rsidP="00611847">
      <w:pPr>
        <w:rPr>
          <w:rFonts w:ascii="Arial" w:hAnsi="Arial" w:cs="Arial"/>
        </w:rPr>
      </w:pPr>
      <w:r>
        <w:rPr>
          <w:rFonts w:ascii="Arial" w:hAnsi="Arial" w:cs="Arial"/>
        </w:rPr>
        <w:t xml:space="preserve">Montlake's </w:t>
      </w:r>
      <w:r w:rsidR="00611847" w:rsidRPr="00611847">
        <w:rPr>
          <w:rFonts w:ascii="Arial" w:hAnsi="Arial" w:cs="Arial"/>
        </w:rPr>
        <w:t>street pattern is complex.</w:t>
      </w:r>
      <w:r w:rsidR="00855D43">
        <w:rPr>
          <w:rFonts w:ascii="Arial" w:hAnsi="Arial" w:cs="Arial"/>
        </w:rPr>
        <w:t xml:space="preserve"> </w:t>
      </w:r>
      <w:r w:rsidR="00611847" w:rsidRPr="00611847">
        <w:rPr>
          <w:rFonts w:ascii="Arial" w:hAnsi="Arial" w:cs="Arial"/>
        </w:rPr>
        <w:t>The major north-south arterial, 24th Avenue E. (which becomes Montlake Boulevard N</w:t>
      </w:r>
      <w:r w:rsidR="002252A5">
        <w:rPr>
          <w:rFonts w:ascii="Arial" w:hAnsi="Arial" w:cs="Arial"/>
        </w:rPr>
        <w:t>ortheast</w:t>
      </w:r>
      <w:r w:rsidR="00611847" w:rsidRPr="00611847">
        <w:rPr>
          <w:rFonts w:ascii="Arial" w:hAnsi="Arial" w:cs="Arial"/>
        </w:rPr>
        <w:t xml:space="preserve">) is a major access point for the SR 520 freeway. Boyer Avenue </w:t>
      </w:r>
      <w:r w:rsidR="00AA005F">
        <w:rPr>
          <w:rFonts w:ascii="Arial" w:hAnsi="Arial" w:cs="Arial"/>
        </w:rPr>
        <w:t>E.</w:t>
      </w:r>
      <w:r w:rsidR="00611847" w:rsidRPr="00611847">
        <w:rPr>
          <w:rFonts w:ascii="Arial" w:hAnsi="Arial" w:cs="Arial"/>
        </w:rPr>
        <w:t>, the primary east-west arterial, winds along the southern boundary.</w:t>
      </w:r>
      <w:r w:rsidR="00703BCF">
        <w:rPr>
          <w:rFonts w:ascii="Arial" w:hAnsi="Arial" w:cs="Arial"/>
        </w:rPr>
        <w:t xml:space="preserve"> </w:t>
      </w:r>
      <w:r w:rsidR="00611847" w:rsidRPr="00611847">
        <w:rPr>
          <w:rFonts w:ascii="Arial" w:hAnsi="Arial" w:cs="Arial"/>
        </w:rPr>
        <w:t>The area north of SR 520 (the Montlake Park plat)</w:t>
      </w:r>
      <w:r w:rsidR="0060746E">
        <w:rPr>
          <w:rFonts w:ascii="Arial" w:hAnsi="Arial" w:cs="Arial"/>
        </w:rPr>
        <w:t xml:space="preserve"> and the area north of </w:t>
      </w:r>
      <w:r w:rsidR="00AA005F">
        <w:rPr>
          <w:rFonts w:ascii="Arial" w:hAnsi="Arial" w:cs="Arial"/>
        </w:rPr>
        <w:t>E.</w:t>
      </w:r>
      <w:r w:rsidR="0060746E">
        <w:rPr>
          <w:rFonts w:ascii="Arial" w:hAnsi="Arial" w:cs="Arial"/>
        </w:rPr>
        <w:t xml:space="preserve"> Lynn S</w:t>
      </w:r>
      <w:r w:rsidR="00611847" w:rsidRPr="00611847">
        <w:rPr>
          <w:rFonts w:ascii="Arial" w:hAnsi="Arial" w:cs="Arial"/>
        </w:rPr>
        <w:t>treet have a predominant grid pattern. However, the northeast section has a complex system of alleys, and the northwest section near the Montlake Playfield has hilly topography and dead-end streets.</w:t>
      </w:r>
      <w:r w:rsidR="00855D43">
        <w:rPr>
          <w:rFonts w:ascii="Arial" w:hAnsi="Arial" w:cs="Arial"/>
        </w:rPr>
        <w:t xml:space="preserve"> </w:t>
      </w:r>
      <w:r w:rsidR="00611847" w:rsidRPr="00611847">
        <w:rPr>
          <w:rFonts w:ascii="Arial" w:hAnsi="Arial" w:cs="Arial"/>
        </w:rPr>
        <w:t xml:space="preserve">Streets typically have sidewalks on both sides and many, but not all, blocks have alleys that accommodate garages. In blocks without alleys, garages are located either behind the house, accessed by a driveway, or, on sloping lots, dug into the front of the lot at the sidewalk. </w:t>
      </w:r>
    </w:p>
    <w:p w:rsidR="00611847" w:rsidRPr="00611847" w:rsidRDefault="00611847" w:rsidP="00611847">
      <w:pPr>
        <w:rPr>
          <w:rFonts w:ascii="Arial" w:hAnsi="Arial" w:cs="Arial"/>
        </w:rPr>
      </w:pPr>
      <w:r w:rsidRPr="00611847">
        <w:rPr>
          <w:rFonts w:ascii="Arial" w:hAnsi="Arial" w:cs="Arial"/>
        </w:rPr>
        <w:t xml:space="preserve"> </w:t>
      </w:r>
    </w:p>
    <w:p w:rsidR="00CF0581" w:rsidRDefault="00611847" w:rsidP="00611847">
      <w:pPr>
        <w:rPr>
          <w:rFonts w:ascii="Arial" w:hAnsi="Arial" w:cs="Arial"/>
        </w:rPr>
      </w:pPr>
      <w:r w:rsidRPr="00611847">
        <w:rPr>
          <w:rFonts w:ascii="Arial" w:hAnsi="Arial" w:cs="Arial"/>
        </w:rPr>
        <w:t xml:space="preserve">Residential landscaping varies considerably. The typical street has front yards traditionally landscaped with lawn, planting beds, shrubs and small trees. </w:t>
      </w:r>
      <w:r w:rsidR="00DB11D7">
        <w:rPr>
          <w:rFonts w:ascii="Arial" w:hAnsi="Arial" w:cs="Arial"/>
        </w:rPr>
        <w:t xml:space="preserve">Some houses have large trees in either the front or rear yards. </w:t>
      </w:r>
      <w:r w:rsidRPr="00611847">
        <w:rPr>
          <w:rFonts w:ascii="Arial" w:hAnsi="Arial" w:cs="Arial"/>
        </w:rPr>
        <w:t xml:space="preserve">An increasing number of home owners have removed lawns and landscaped the entire front yard with groundcovers, shrubs and other plantings. In some blocks, houses sit above the street with rockeries or retaining walls. While some houses have tall fences in front, these are relatively unusual; rear fences are more common. </w:t>
      </w:r>
      <w:r w:rsidR="008878C9">
        <w:rPr>
          <w:rFonts w:ascii="Arial" w:hAnsi="Arial" w:cs="Arial"/>
        </w:rPr>
        <w:t>Most blocks have street trees</w:t>
      </w:r>
      <w:r w:rsidR="002035B9">
        <w:rPr>
          <w:rFonts w:ascii="Arial" w:hAnsi="Arial" w:cs="Arial"/>
        </w:rPr>
        <w:t xml:space="preserve">, </w:t>
      </w:r>
      <w:r w:rsidR="008878C9">
        <w:rPr>
          <w:rFonts w:ascii="Arial" w:hAnsi="Arial" w:cs="Arial"/>
        </w:rPr>
        <w:t>although there is little uniformity because they have been planted over time by individual homeowners. In some blocks they</w:t>
      </w:r>
      <w:r w:rsidR="002035B9">
        <w:rPr>
          <w:rFonts w:ascii="Arial" w:hAnsi="Arial" w:cs="Arial"/>
        </w:rPr>
        <w:t xml:space="preserve"> </w:t>
      </w:r>
      <w:r w:rsidR="008878C9">
        <w:rPr>
          <w:rFonts w:ascii="Arial" w:hAnsi="Arial" w:cs="Arial"/>
        </w:rPr>
        <w:t>v</w:t>
      </w:r>
      <w:r w:rsidR="002035B9">
        <w:rPr>
          <w:rFonts w:ascii="Arial" w:hAnsi="Arial" w:cs="Arial"/>
        </w:rPr>
        <w:t>a</w:t>
      </w:r>
      <w:r w:rsidR="008878C9">
        <w:rPr>
          <w:rFonts w:ascii="Arial" w:hAnsi="Arial" w:cs="Arial"/>
        </w:rPr>
        <w:t xml:space="preserve">ry considerably in location, size and species, while other blocks are lined </w:t>
      </w:r>
      <w:r w:rsidR="00A1313D">
        <w:rPr>
          <w:rFonts w:ascii="Arial" w:hAnsi="Arial" w:cs="Arial"/>
        </w:rPr>
        <w:t>with a s</w:t>
      </w:r>
      <w:r w:rsidR="002035B9">
        <w:rPr>
          <w:rFonts w:ascii="Arial" w:hAnsi="Arial" w:cs="Arial"/>
        </w:rPr>
        <w:t>i</w:t>
      </w:r>
      <w:r w:rsidR="00A1313D">
        <w:rPr>
          <w:rFonts w:ascii="Arial" w:hAnsi="Arial" w:cs="Arial"/>
        </w:rPr>
        <w:t>ngle species. Flowering cherries and plums are particularly popular.</w:t>
      </w:r>
    </w:p>
    <w:p w:rsidR="002035B9" w:rsidRDefault="002035B9" w:rsidP="00611847">
      <w:pPr>
        <w:rPr>
          <w:rFonts w:ascii="Arial" w:hAnsi="Arial" w:cs="Arial"/>
        </w:rPr>
      </w:pPr>
    </w:p>
    <w:p w:rsidR="00CF0581" w:rsidRPr="00611847" w:rsidRDefault="00CF0581" w:rsidP="00CF0581">
      <w:pPr>
        <w:rPr>
          <w:rFonts w:ascii="Arial" w:hAnsi="Arial" w:cs="Arial"/>
          <w:b/>
          <w:u w:val="single"/>
        </w:rPr>
      </w:pPr>
      <w:r w:rsidRPr="00611847">
        <w:rPr>
          <w:rFonts w:ascii="Arial" w:hAnsi="Arial" w:cs="Arial"/>
          <w:b/>
          <w:u w:val="single"/>
        </w:rPr>
        <w:t xml:space="preserve">Contributing and Non-Contributing </w:t>
      </w:r>
      <w:r w:rsidR="00B73A5D">
        <w:rPr>
          <w:rFonts w:ascii="Arial" w:hAnsi="Arial" w:cs="Arial"/>
          <w:b/>
          <w:u w:val="single"/>
        </w:rPr>
        <w:t xml:space="preserve">Resources </w:t>
      </w:r>
      <w:r w:rsidRPr="00611847">
        <w:rPr>
          <w:rFonts w:ascii="Arial" w:hAnsi="Arial" w:cs="Arial"/>
          <w:b/>
          <w:u w:val="single"/>
        </w:rPr>
        <w:t xml:space="preserve"> </w:t>
      </w:r>
    </w:p>
    <w:p w:rsidR="00CF0581" w:rsidRPr="00611847" w:rsidRDefault="00CF0581" w:rsidP="00CF0581">
      <w:pPr>
        <w:rPr>
          <w:rFonts w:ascii="Arial" w:hAnsi="Arial" w:cs="Arial"/>
        </w:rPr>
      </w:pPr>
      <w:r>
        <w:rPr>
          <w:rFonts w:ascii="Arial" w:hAnsi="Arial" w:cs="Arial"/>
        </w:rPr>
        <w:t>As noted earlier,</w:t>
      </w:r>
      <w:r w:rsidR="005B1E01">
        <w:rPr>
          <w:rFonts w:ascii="Arial" w:hAnsi="Arial" w:cs="Arial"/>
        </w:rPr>
        <w:t xml:space="preserve"> contributing resources to the historic district constitute</w:t>
      </w:r>
      <w:r w:rsidR="004272DD">
        <w:rPr>
          <w:rFonts w:ascii="Arial" w:hAnsi="Arial" w:cs="Arial"/>
        </w:rPr>
        <w:t xml:space="preserve"> a</w:t>
      </w:r>
      <w:r w:rsidRPr="00611847">
        <w:rPr>
          <w:rFonts w:ascii="Arial" w:hAnsi="Arial" w:cs="Arial"/>
        </w:rPr>
        <w:t xml:space="preserve"> </w:t>
      </w:r>
      <w:r w:rsidR="004272DD">
        <w:rPr>
          <w:rFonts w:ascii="Arial" w:hAnsi="Arial" w:cs="Arial"/>
        </w:rPr>
        <w:t xml:space="preserve">substantial </w:t>
      </w:r>
      <w:r w:rsidRPr="00611847">
        <w:rPr>
          <w:rFonts w:ascii="Arial" w:hAnsi="Arial" w:cs="Arial"/>
        </w:rPr>
        <w:t xml:space="preserve">percentage of </w:t>
      </w:r>
      <w:r w:rsidR="005B1E01">
        <w:rPr>
          <w:rFonts w:ascii="Arial" w:hAnsi="Arial" w:cs="Arial"/>
        </w:rPr>
        <w:t xml:space="preserve">the total </w:t>
      </w:r>
      <w:r w:rsidRPr="00611847">
        <w:rPr>
          <w:rFonts w:ascii="Arial" w:hAnsi="Arial" w:cs="Arial"/>
        </w:rPr>
        <w:t xml:space="preserve">buildings. A relatively small number of buildings have alterations significant enough for them to be considered non-contributing resources to the district. The most common such alterations </w:t>
      </w:r>
      <w:r w:rsidR="00703BCF">
        <w:rPr>
          <w:rFonts w:ascii="Arial" w:hAnsi="Arial" w:cs="Arial"/>
        </w:rPr>
        <w:t>are</w:t>
      </w:r>
      <w:r w:rsidRPr="00611847">
        <w:rPr>
          <w:rFonts w:ascii="Arial" w:hAnsi="Arial" w:cs="Arial"/>
        </w:rPr>
        <w:t xml:space="preserve"> large, visible additions or notable change</w:t>
      </w:r>
      <w:r w:rsidR="00703BCF">
        <w:rPr>
          <w:rFonts w:ascii="Arial" w:hAnsi="Arial" w:cs="Arial"/>
        </w:rPr>
        <w:t xml:space="preserve">s to the front porch or entry. </w:t>
      </w:r>
      <w:r w:rsidRPr="00611847">
        <w:rPr>
          <w:rFonts w:ascii="Arial" w:hAnsi="Arial" w:cs="Arial"/>
        </w:rPr>
        <w:t>The presence of newer window sash or cladding was not necessarily considered significant if the overall chara</w:t>
      </w:r>
      <w:r w:rsidR="00703BCF">
        <w:rPr>
          <w:rFonts w:ascii="Arial" w:hAnsi="Arial" w:cs="Arial"/>
        </w:rPr>
        <w:t xml:space="preserve">cter of the building remained. </w:t>
      </w:r>
      <w:r w:rsidRPr="00611847">
        <w:rPr>
          <w:rFonts w:ascii="Arial" w:hAnsi="Arial" w:cs="Arial"/>
        </w:rPr>
        <w:t>However, the commercial buildings have significantly altered storefronts or massing; only o</w:t>
      </w:r>
      <w:r w:rsidR="00703BCF">
        <w:rPr>
          <w:rFonts w:ascii="Arial" w:hAnsi="Arial" w:cs="Arial"/>
        </w:rPr>
        <w:t xml:space="preserve">ne is a contributing resource. </w:t>
      </w:r>
      <w:r w:rsidRPr="00611847">
        <w:rPr>
          <w:rFonts w:ascii="Arial" w:hAnsi="Arial" w:cs="Arial"/>
        </w:rPr>
        <w:t>Four of the institutional buildings are contributing resources, as are the parks that are within the boundaries of the district.</w:t>
      </w:r>
      <w:r w:rsidR="00855D43">
        <w:rPr>
          <w:rFonts w:ascii="Arial" w:hAnsi="Arial" w:cs="Arial"/>
        </w:rPr>
        <w:t xml:space="preserve"> </w:t>
      </w:r>
    </w:p>
    <w:p w:rsidR="00CF0581" w:rsidRPr="00611847" w:rsidRDefault="00CF0581" w:rsidP="00CF0581">
      <w:pPr>
        <w:rPr>
          <w:rFonts w:ascii="Arial" w:hAnsi="Arial" w:cs="Arial"/>
        </w:rPr>
      </w:pPr>
    </w:p>
    <w:p w:rsidR="00CF0581" w:rsidRPr="002035B9" w:rsidRDefault="00CF0581" w:rsidP="00CF0581">
      <w:pPr>
        <w:rPr>
          <w:rFonts w:ascii="Arial" w:hAnsi="Arial" w:cs="Arial"/>
        </w:rPr>
      </w:pPr>
      <w:r w:rsidRPr="00611847">
        <w:rPr>
          <w:rFonts w:ascii="Arial" w:hAnsi="Arial" w:cs="Arial"/>
        </w:rPr>
        <w:t xml:space="preserve">The district has </w:t>
      </w:r>
      <w:r w:rsidR="00B73A5D">
        <w:rPr>
          <w:rFonts w:ascii="Arial" w:hAnsi="Arial" w:cs="Arial"/>
        </w:rPr>
        <w:t xml:space="preserve">1,243 </w:t>
      </w:r>
      <w:r w:rsidR="003D7B62" w:rsidRPr="00B03CDA">
        <w:rPr>
          <w:rFonts w:ascii="Arial" w:hAnsi="Arial" w:cs="Arial"/>
        </w:rPr>
        <w:t>historic contributing buildings, primarily residences</w:t>
      </w:r>
      <w:r w:rsidR="003D7B62" w:rsidRPr="002035B9">
        <w:rPr>
          <w:rFonts w:ascii="Arial" w:hAnsi="Arial" w:cs="Arial"/>
        </w:rPr>
        <w:t>. Construction dates were derived from the King County Assessor’s records. The vast</w:t>
      </w:r>
      <w:r w:rsidRPr="002035B9">
        <w:rPr>
          <w:rFonts w:ascii="Arial" w:hAnsi="Arial" w:cs="Arial"/>
        </w:rPr>
        <w:t xml:space="preserve"> majority (</w:t>
      </w:r>
      <w:r w:rsidR="00B73A5D" w:rsidRPr="002035B9">
        <w:rPr>
          <w:rFonts w:ascii="Arial" w:hAnsi="Arial" w:cs="Arial"/>
        </w:rPr>
        <w:t>over 85</w:t>
      </w:r>
      <w:r w:rsidR="008D478D" w:rsidRPr="002035B9">
        <w:rPr>
          <w:rFonts w:ascii="Arial" w:hAnsi="Arial" w:cs="Arial"/>
        </w:rPr>
        <w:t xml:space="preserve"> percent</w:t>
      </w:r>
      <w:r w:rsidRPr="002035B9">
        <w:rPr>
          <w:rFonts w:ascii="Arial" w:hAnsi="Arial" w:cs="Arial"/>
        </w:rPr>
        <w:t xml:space="preserve">) were built prior to 1940, with </w:t>
      </w:r>
      <w:r w:rsidR="003C79E2" w:rsidRPr="002035B9">
        <w:rPr>
          <w:rFonts w:ascii="Arial" w:hAnsi="Arial" w:cs="Arial"/>
        </w:rPr>
        <w:t xml:space="preserve">about </w:t>
      </w:r>
      <w:r w:rsidR="00AA005F" w:rsidRPr="002035B9">
        <w:rPr>
          <w:rFonts w:ascii="Arial" w:hAnsi="Arial" w:cs="Arial"/>
        </w:rPr>
        <w:t>seven</w:t>
      </w:r>
      <w:r w:rsidR="008D478D" w:rsidRPr="002035B9">
        <w:rPr>
          <w:rFonts w:ascii="Arial" w:hAnsi="Arial" w:cs="Arial"/>
        </w:rPr>
        <w:t xml:space="preserve"> percent</w:t>
      </w:r>
      <w:r w:rsidR="003C79E2" w:rsidRPr="002035B9">
        <w:rPr>
          <w:rFonts w:ascii="Arial" w:hAnsi="Arial" w:cs="Arial"/>
        </w:rPr>
        <w:t xml:space="preserve"> of all resources</w:t>
      </w:r>
      <w:r w:rsidRPr="002035B9">
        <w:rPr>
          <w:rFonts w:ascii="Arial" w:hAnsi="Arial" w:cs="Arial"/>
        </w:rPr>
        <w:t xml:space="preserve"> built during or shortly after World War II.</w:t>
      </w:r>
      <w:r w:rsidR="00855D43" w:rsidRPr="002035B9">
        <w:rPr>
          <w:rFonts w:ascii="Arial" w:hAnsi="Arial" w:cs="Arial"/>
        </w:rPr>
        <w:t xml:space="preserve"> </w:t>
      </w:r>
      <w:r w:rsidR="003858B9" w:rsidRPr="002035B9">
        <w:rPr>
          <w:rFonts w:ascii="Arial" w:hAnsi="Arial" w:cs="Arial"/>
        </w:rPr>
        <w:t xml:space="preserve">Only about </w:t>
      </w:r>
      <w:r w:rsidR="00AA005F" w:rsidRPr="002035B9">
        <w:rPr>
          <w:rFonts w:ascii="Arial" w:hAnsi="Arial" w:cs="Arial"/>
        </w:rPr>
        <w:t>six</w:t>
      </w:r>
      <w:r w:rsidR="008D478D" w:rsidRPr="002035B9">
        <w:rPr>
          <w:rFonts w:ascii="Arial" w:hAnsi="Arial" w:cs="Arial"/>
        </w:rPr>
        <w:t xml:space="preserve"> percent</w:t>
      </w:r>
      <w:r w:rsidR="003858B9" w:rsidRPr="002035B9">
        <w:rPr>
          <w:rFonts w:ascii="Arial" w:hAnsi="Arial" w:cs="Arial"/>
        </w:rPr>
        <w:t xml:space="preserve"> of buildings within the district were constructed after the period of significance (1959).</w:t>
      </w:r>
      <w:r w:rsidR="00855D43" w:rsidRPr="002035B9">
        <w:rPr>
          <w:rFonts w:ascii="Arial" w:hAnsi="Arial" w:cs="Arial"/>
        </w:rPr>
        <w:t xml:space="preserve"> </w:t>
      </w:r>
      <w:r w:rsidR="00B73A5D" w:rsidRPr="002035B9">
        <w:rPr>
          <w:rFonts w:ascii="Arial" w:hAnsi="Arial" w:cs="Arial"/>
        </w:rPr>
        <w:t xml:space="preserve">Construction dates were obtained from the King County Assessor's records. </w:t>
      </w:r>
      <w:r w:rsidRPr="002035B9">
        <w:rPr>
          <w:rFonts w:ascii="Arial" w:hAnsi="Arial" w:cs="Arial"/>
        </w:rPr>
        <w:t xml:space="preserve"> </w:t>
      </w:r>
    </w:p>
    <w:p w:rsidR="00CF0581" w:rsidRPr="00611847" w:rsidRDefault="00CF0581" w:rsidP="00611847">
      <w:pPr>
        <w:rPr>
          <w:rFonts w:ascii="Arial" w:hAnsi="Arial" w:cs="Arial"/>
        </w:rPr>
      </w:pPr>
    </w:p>
    <w:p w:rsidR="00611847" w:rsidRPr="00611847" w:rsidRDefault="00611847" w:rsidP="00611847">
      <w:pPr>
        <w:autoSpaceDE w:val="0"/>
        <w:autoSpaceDN w:val="0"/>
        <w:adjustRightInd w:val="0"/>
        <w:rPr>
          <w:rFonts w:ascii="Arial" w:eastAsia="Calibri" w:hAnsi="Arial" w:cs="Arial"/>
          <w:b/>
          <w:u w:val="single"/>
        </w:rPr>
      </w:pPr>
      <w:r w:rsidRPr="00611847">
        <w:rPr>
          <w:rFonts w:ascii="Arial" w:eastAsia="Calibri" w:hAnsi="Arial" w:cs="Arial"/>
          <w:b/>
          <w:u w:val="single"/>
        </w:rPr>
        <w:t>Residential Architectural Styles and Periods</w:t>
      </w:r>
    </w:p>
    <w:p w:rsidR="00DD105B" w:rsidRDefault="00590F00" w:rsidP="00DD105B">
      <w:pPr>
        <w:tabs>
          <w:tab w:val="left" w:pos="360"/>
        </w:tabs>
        <w:rPr>
          <w:rFonts w:ascii="Arial" w:hAnsi="Arial" w:cs="Arial"/>
        </w:rPr>
      </w:pPr>
      <w:r>
        <w:rPr>
          <w:rFonts w:ascii="Arial" w:hAnsi="Arial" w:cs="Arial"/>
        </w:rPr>
        <w:t>Although the earliest historic contributing house in the district dates to 1904, c</w:t>
      </w:r>
      <w:r w:rsidR="00611847" w:rsidRPr="00611847">
        <w:rPr>
          <w:rFonts w:ascii="Arial" w:hAnsi="Arial" w:cs="Arial"/>
        </w:rPr>
        <w:t xml:space="preserve">onstruction occurred primarily between 1910 and 1940, </w:t>
      </w:r>
      <w:r w:rsidR="00AC5892">
        <w:rPr>
          <w:rFonts w:ascii="Arial" w:hAnsi="Arial" w:cs="Arial"/>
        </w:rPr>
        <w:t>therefore</w:t>
      </w:r>
      <w:r w:rsidR="00611847" w:rsidRPr="00611847">
        <w:rPr>
          <w:rFonts w:ascii="Arial" w:hAnsi="Arial" w:cs="Arial"/>
        </w:rPr>
        <w:t xml:space="preserve"> the most common residential architectural styles seen in Montlake are typical of those found in other older Seattle neighborhoods: Craftsman, Tudor </w:t>
      </w:r>
      <w:r w:rsidR="00144312">
        <w:rPr>
          <w:rFonts w:ascii="Arial" w:hAnsi="Arial" w:cs="Arial"/>
        </w:rPr>
        <w:t xml:space="preserve">Revival, and Colonial Revival. </w:t>
      </w:r>
      <w:r w:rsidR="00611847" w:rsidRPr="00611847">
        <w:rPr>
          <w:rFonts w:ascii="Arial" w:hAnsi="Arial" w:cs="Arial"/>
        </w:rPr>
        <w:t xml:space="preserve">Other styles (including </w:t>
      </w:r>
      <w:r w:rsidR="00DD105B">
        <w:rPr>
          <w:rFonts w:ascii="Arial" w:hAnsi="Arial" w:cs="Arial"/>
        </w:rPr>
        <w:t xml:space="preserve">American/Workingman’s Foursquare, </w:t>
      </w:r>
      <w:r w:rsidR="00611847" w:rsidRPr="00611847">
        <w:rPr>
          <w:rFonts w:ascii="Arial" w:hAnsi="Arial" w:cs="Arial"/>
        </w:rPr>
        <w:t>Prairie, Spanish Revival, French Eclectic and French Norman) are also found but are relatively unusual.</w:t>
      </w:r>
      <w:r w:rsidR="00855D43">
        <w:rPr>
          <w:rFonts w:ascii="Arial" w:hAnsi="Arial" w:cs="Arial"/>
        </w:rPr>
        <w:t xml:space="preserve"> </w:t>
      </w:r>
      <w:r w:rsidR="00611847" w:rsidRPr="00611847">
        <w:rPr>
          <w:rFonts w:ascii="Arial" w:hAnsi="Arial" w:cs="Arial"/>
        </w:rPr>
        <w:t xml:space="preserve">Styles from the post-World War II period, found in smaller numbers, include Minimal Traditional, Ranch and Modern/Contemporary. </w:t>
      </w:r>
      <w:r w:rsidR="00DD105B">
        <w:rPr>
          <w:rFonts w:ascii="Arial" w:hAnsi="Arial" w:cs="Arial"/>
        </w:rPr>
        <w:t xml:space="preserve">Below is a general description of predominant building styles, as well as their general </w:t>
      </w:r>
      <w:r w:rsidR="00DD105B">
        <w:rPr>
          <w:rFonts w:ascii="Arial" w:hAnsi="Arial" w:cs="Arial"/>
        </w:rPr>
        <w:lastRenderedPageBreak/>
        <w:t xml:space="preserve">distribution within the district. </w:t>
      </w:r>
      <w:r w:rsidR="00AC5892">
        <w:rPr>
          <w:rFonts w:ascii="Arial" w:hAnsi="Arial" w:cs="Arial"/>
        </w:rPr>
        <w:t>R</w:t>
      </w:r>
      <w:r w:rsidR="00DD105B">
        <w:rPr>
          <w:rFonts w:ascii="Arial" w:hAnsi="Arial" w:cs="Arial"/>
        </w:rPr>
        <w:t>esidential architectural styles are generally well distributed throughout the district, and correlate directly with the construction dates of individual buildings. However, there are some notable exceptions, where building</w:t>
      </w:r>
      <w:r w:rsidR="00AC5892">
        <w:rPr>
          <w:rFonts w:ascii="Arial" w:hAnsi="Arial" w:cs="Arial"/>
        </w:rPr>
        <w:t xml:space="preserve"> style</w:t>
      </w:r>
      <w:r w:rsidR="00DD105B">
        <w:rPr>
          <w:rFonts w:ascii="Arial" w:hAnsi="Arial" w:cs="Arial"/>
        </w:rPr>
        <w:t>s are clustered in certain areas within the district.</w:t>
      </w:r>
    </w:p>
    <w:p w:rsidR="001620AC" w:rsidRPr="001620AC" w:rsidRDefault="001620AC" w:rsidP="001620AC">
      <w:pPr>
        <w:rPr>
          <w:rFonts w:ascii="Arial" w:hAnsi="Arial" w:cs="Arial"/>
        </w:rPr>
      </w:pPr>
    </w:p>
    <w:p w:rsidR="001620AC" w:rsidRDefault="001620AC" w:rsidP="00DD105B">
      <w:pPr>
        <w:pStyle w:val="Heading4"/>
        <w:rPr>
          <w:rFonts w:ascii="Arial" w:hAnsi="Arial" w:cs="Arial"/>
          <w:b/>
          <w:bCs/>
          <w:sz w:val="20"/>
        </w:rPr>
      </w:pPr>
      <w:r w:rsidRPr="00DD105B">
        <w:rPr>
          <w:rFonts w:ascii="Arial" w:hAnsi="Arial" w:cs="Arial"/>
          <w:b/>
          <w:sz w:val="20"/>
        </w:rPr>
        <w:t xml:space="preserve">Arts &amp; Crafts </w:t>
      </w:r>
      <w:r w:rsidR="00DD105B" w:rsidRPr="00DD105B">
        <w:rPr>
          <w:rFonts w:ascii="Arial" w:hAnsi="Arial" w:cs="Arial"/>
          <w:b/>
          <w:sz w:val="20"/>
        </w:rPr>
        <w:t>–</w:t>
      </w:r>
      <w:r w:rsidRPr="00DD105B">
        <w:rPr>
          <w:rFonts w:ascii="Arial" w:hAnsi="Arial" w:cs="Arial"/>
          <w:b/>
          <w:sz w:val="20"/>
        </w:rPr>
        <w:t xml:space="preserve"> Craftsman</w:t>
      </w:r>
      <w:r w:rsidR="00DD105B" w:rsidRPr="00DD105B">
        <w:rPr>
          <w:rFonts w:ascii="Arial" w:hAnsi="Arial" w:cs="Arial"/>
          <w:b/>
          <w:sz w:val="20"/>
        </w:rPr>
        <w:t xml:space="preserve"> (</w:t>
      </w:r>
      <w:r w:rsidRPr="00DD105B">
        <w:rPr>
          <w:rFonts w:ascii="Arial" w:hAnsi="Arial" w:cs="Arial"/>
          <w:b/>
          <w:bCs/>
          <w:sz w:val="20"/>
        </w:rPr>
        <w:t>1900-1930</w:t>
      </w:r>
      <w:r w:rsidR="00DD105B" w:rsidRPr="00DD105B">
        <w:rPr>
          <w:rFonts w:ascii="Arial" w:hAnsi="Arial" w:cs="Arial"/>
          <w:b/>
          <w:bCs/>
          <w:sz w:val="20"/>
        </w:rPr>
        <w:t>)</w:t>
      </w:r>
    </w:p>
    <w:p w:rsidR="000245E7" w:rsidRPr="000245E7" w:rsidRDefault="000245E7" w:rsidP="000245E7">
      <w:pPr>
        <w:rPr>
          <w:rFonts w:ascii="Arial" w:hAnsi="Arial" w:cs="Arial"/>
        </w:rPr>
      </w:pPr>
      <w:r>
        <w:rPr>
          <w:rFonts w:ascii="Arial" w:hAnsi="Arial" w:cs="Arial"/>
        </w:rPr>
        <w:t xml:space="preserve">The Craftsman style is one of the most represented styles in the Montlake Historic District, and comprises </w:t>
      </w:r>
      <w:r w:rsidRPr="000245E7">
        <w:rPr>
          <w:rFonts w:ascii="Arial" w:hAnsi="Arial" w:cs="Arial"/>
        </w:rPr>
        <w:t xml:space="preserve">approximately </w:t>
      </w:r>
      <w:r>
        <w:rPr>
          <w:rFonts w:ascii="Arial" w:hAnsi="Arial" w:cs="Arial"/>
        </w:rPr>
        <w:t>25</w:t>
      </w:r>
      <w:r w:rsidR="002252A5">
        <w:rPr>
          <w:rFonts w:ascii="Arial" w:hAnsi="Arial" w:cs="Arial"/>
        </w:rPr>
        <w:t xml:space="preserve"> percent</w:t>
      </w:r>
      <w:r>
        <w:rPr>
          <w:rFonts w:ascii="Arial" w:hAnsi="Arial" w:cs="Arial"/>
        </w:rPr>
        <w:t xml:space="preserve"> of the district</w:t>
      </w:r>
      <w:r w:rsidR="00AC5892">
        <w:rPr>
          <w:rFonts w:ascii="Arial" w:hAnsi="Arial" w:cs="Arial"/>
        </w:rPr>
        <w:t xml:space="preserve"> buildings</w:t>
      </w:r>
      <w:r>
        <w:rPr>
          <w:rFonts w:ascii="Arial" w:hAnsi="Arial" w:cs="Arial"/>
        </w:rPr>
        <w:t>. This style</w:t>
      </w:r>
      <w:r w:rsidR="008B6E6E">
        <w:rPr>
          <w:rFonts w:ascii="Arial" w:hAnsi="Arial" w:cs="Arial"/>
        </w:rPr>
        <w:t xml:space="preserve"> was influenced by the English Arts and Crafts movement, Asian architecture, and manual arts, was immensely popular in the United States in the early 20</w:t>
      </w:r>
      <w:r w:rsidR="00435E89" w:rsidRPr="00435E89">
        <w:rPr>
          <w:rFonts w:ascii="Arial" w:hAnsi="Arial" w:cs="Arial"/>
          <w:vertAlign w:val="superscript"/>
        </w:rPr>
        <w:t>th</w:t>
      </w:r>
      <w:r w:rsidR="008B6E6E">
        <w:rPr>
          <w:rFonts w:ascii="Arial" w:hAnsi="Arial" w:cs="Arial"/>
        </w:rPr>
        <w:t xml:space="preserve"> century. </w:t>
      </w:r>
      <w:r>
        <w:rPr>
          <w:rFonts w:ascii="Arial" w:hAnsi="Arial" w:cs="Arial"/>
        </w:rPr>
        <w:t xml:space="preserve">Typical houses (many of which are bungalows) feature wood cladding (shingles or lapped bevel siding), low-pitched gabled roofs, decorative beams or braces under gables, exposed wood rafters, and overhanging eaves. </w:t>
      </w:r>
      <w:r w:rsidR="00C735F5">
        <w:rPr>
          <w:rFonts w:ascii="Arial" w:hAnsi="Arial" w:cs="Arial"/>
        </w:rPr>
        <w:t xml:space="preserve">Dormers are typically gabled or shed, </w:t>
      </w:r>
      <w:r w:rsidR="00AC5892">
        <w:rPr>
          <w:rFonts w:ascii="Arial" w:hAnsi="Arial" w:cs="Arial"/>
        </w:rPr>
        <w:t>h</w:t>
      </w:r>
      <w:r>
        <w:rPr>
          <w:rFonts w:ascii="Arial" w:hAnsi="Arial" w:cs="Arial"/>
        </w:rPr>
        <w:t xml:space="preserve">ouses often have </w:t>
      </w:r>
      <w:r w:rsidR="00C735F5">
        <w:rPr>
          <w:rFonts w:ascii="Arial" w:hAnsi="Arial" w:cs="Arial"/>
        </w:rPr>
        <w:t xml:space="preserve">exterior stone or brick chimneys and partial or full-façade </w:t>
      </w:r>
      <w:r>
        <w:rPr>
          <w:rFonts w:ascii="Arial" w:hAnsi="Arial" w:cs="Arial"/>
        </w:rPr>
        <w:t xml:space="preserve">front porches, </w:t>
      </w:r>
      <w:r w:rsidR="00C735F5">
        <w:rPr>
          <w:rFonts w:ascii="Arial" w:hAnsi="Arial" w:cs="Arial"/>
        </w:rPr>
        <w:t>with a roof supported by square columns</w:t>
      </w:r>
      <w:r w:rsidR="001D7066">
        <w:rPr>
          <w:rFonts w:ascii="Arial" w:hAnsi="Arial" w:cs="Arial"/>
        </w:rPr>
        <w:t xml:space="preserve"> (McAlester 2013:568-578)</w:t>
      </w:r>
      <w:r w:rsidR="00C735F5">
        <w:rPr>
          <w:rFonts w:ascii="Arial" w:hAnsi="Arial" w:cs="Arial"/>
        </w:rPr>
        <w:t xml:space="preserve">. </w:t>
      </w:r>
    </w:p>
    <w:p w:rsidR="00C56FF9" w:rsidRDefault="00C56FF9" w:rsidP="00DD105B">
      <w:pPr>
        <w:tabs>
          <w:tab w:val="left" w:pos="360"/>
        </w:tabs>
        <w:rPr>
          <w:rFonts w:ascii="Arial" w:hAnsi="Arial" w:cs="Arial"/>
        </w:rPr>
      </w:pPr>
    </w:p>
    <w:p w:rsidR="00DD105B" w:rsidRDefault="00DD105B" w:rsidP="00DD105B">
      <w:pPr>
        <w:tabs>
          <w:tab w:val="left" w:pos="360"/>
        </w:tabs>
        <w:rPr>
          <w:rFonts w:ascii="Arial" w:hAnsi="Arial" w:cs="Arial"/>
        </w:rPr>
      </w:pPr>
      <w:r>
        <w:rPr>
          <w:rFonts w:ascii="Arial" w:hAnsi="Arial" w:cs="Arial"/>
        </w:rPr>
        <w:t xml:space="preserve">Although Craftsman-style houses are evident throughout the district, there are two areas where the majority of </w:t>
      </w:r>
      <w:r w:rsidR="00AC5892">
        <w:rPr>
          <w:rFonts w:ascii="Arial" w:hAnsi="Arial" w:cs="Arial"/>
        </w:rPr>
        <w:t xml:space="preserve">these </w:t>
      </w:r>
      <w:r>
        <w:rPr>
          <w:rFonts w:ascii="Arial" w:hAnsi="Arial" w:cs="Arial"/>
        </w:rPr>
        <w:t xml:space="preserve">houses are clustered. </w:t>
      </w:r>
      <w:r w:rsidR="008B6E6E">
        <w:rPr>
          <w:rFonts w:ascii="Arial" w:hAnsi="Arial" w:cs="Arial"/>
        </w:rPr>
        <w:t xml:space="preserve">On the east end of the district, on </w:t>
      </w:r>
      <w:r>
        <w:rPr>
          <w:rFonts w:ascii="Arial" w:hAnsi="Arial" w:cs="Arial"/>
        </w:rPr>
        <w:t>19</w:t>
      </w:r>
      <w:r w:rsidRPr="0095143C">
        <w:rPr>
          <w:rFonts w:ascii="Arial" w:hAnsi="Arial" w:cs="Arial"/>
          <w:vertAlign w:val="superscript"/>
        </w:rPr>
        <w:t>th</w:t>
      </w:r>
      <w:r>
        <w:rPr>
          <w:rFonts w:ascii="Arial" w:hAnsi="Arial" w:cs="Arial"/>
        </w:rPr>
        <w:t xml:space="preserve"> and 20</w:t>
      </w:r>
      <w:r w:rsidRPr="0095143C">
        <w:rPr>
          <w:rFonts w:ascii="Arial" w:hAnsi="Arial" w:cs="Arial"/>
          <w:vertAlign w:val="superscript"/>
        </w:rPr>
        <w:t>th</w:t>
      </w:r>
      <w:r>
        <w:rPr>
          <w:rFonts w:ascii="Arial" w:hAnsi="Arial" w:cs="Arial"/>
        </w:rPr>
        <w:t xml:space="preserve"> Avenues </w:t>
      </w:r>
      <w:r w:rsidR="008B6E6E">
        <w:rPr>
          <w:rFonts w:ascii="Arial" w:hAnsi="Arial" w:cs="Arial"/>
        </w:rPr>
        <w:t xml:space="preserve">between </w:t>
      </w:r>
      <w:r>
        <w:rPr>
          <w:rFonts w:ascii="Arial" w:hAnsi="Arial" w:cs="Arial"/>
        </w:rPr>
        <w:t>Calhoun and McGraw Streets, over 65</w:t>
      </w:r>
      <w:r w:rsidR="002252A5">
        <w:rPr>
          <w:rFonts w:ascii="Arial" w:hAnsi="Arial" w:cs="Arial"/>
        </w:rPr>
        <w:t xml:space="preserve"> percent</w:t>
      </w:r>
      <w:r>
        <w:rPr>
          <w:rFonts w:ascii="Arial" w:hAnsi="Arial" w:cs="Arial"/>
        </w:rPr>
        <w:t xml:space="preserve"> of the houses </w:t>
      </w:r>
      <w:r w:rsidR="002E0281">
        <w:rPr>
          <w:rFonts w:ascii="Arial" w:hAnsi="Arial" w:cs="Arial"/>
        </w:rPr>
        <w:t xml:space="preserve">are </w:t>
      </w:r>
      <w:r>
        <w:rPr>
          <w:rFonts w:ascii="Arial" w:hAnsi="Arial" w:cs="Arial"/>
        </w:rPr>
        <w:t>in the Craftsman style</w:t>
      </w:r>
      <w:r w:rsidR="002E0281">
        <w:rPr>
          <w:rFonts w:ascii="Arial" w:hAnsi="Arial" w:cs="Arial"/>
        </w:rPr>
        <w:t xml:space="preserve">; most are </w:t>
      </w:r>
      <w:r>
        <w:rPr>
          <w:rFonts w:ascii="Arial" w:hAnsi="Arial" w:cs="Arial"/>
        </w:rPr>
        <w:t xml:space="preserve">bungalows with designs </w:t>
      </w:r>
      <w:r w:rsidR="00392319">
        <w:rPr>
          <w:rFonts w:ascii="Arial" w:hAnsi="Arial" w:cs="Arial"/>
        </w:rPr>
        <w:t xml:space="preserve">probably </w:t>
      </w:r>
      <w:r>
        <w:rPr>
          <w:rFonts w:ascii="Arial" w:hAnsi="Arial" w:cs="Arial"/>
        </w:rPr>
        <w:t>derived from pattern books</w:t>
      </w:r>
      <w:r w:rsidR="002E0281">
        <w:rPr>
          <w:rFonts w:ascii="Arial" w:hAnsi="Arial" w:cs="Arial"/>
        </w:rPr>
        <w:t xml:space="preserve"> and </w:t>
      </w:r>
      <w:r>
        <w:rPr>
          <w:rFonts w:ascii="Arial" w:hAnsi="Arial" w:cs="Arial"/>
        </w:rPr>
        <w:t>constructed between 1919 and 1924. The</w:t>
      </w:r>
      <w:r w:rsidR="002E0281">
        <w:rPr>
          <w:rFonts w:ascii="Arial" w:hAnsi="Arial" w:cs="Arial"/>
        </w:rPr>
        <w:t xml:space="preserve"> houses vary, </w:t>
      </w:r>
      <w:r>
        <w:rPr>
          <w:rFonts w:ascii="Arial" w:hAnsi="Arial" w:cs="Arial"/>
        </w:rPr>
        <w:t xml:space="preserve">but they </w:t>
      </w:r>
      <w:r w:rsidR="002E0281">
        <w:rPr>
          <w:rFonts w:ascii="Arial" w:hAnsi="Arial" w:cs="Arial"/>
        </w:rPr>
        <w:t xml:space="preserve">typically </w:t>
      </w:r>
      <w:r>
        <w:rPr>
          <w:rFonts w:ascii="Arial" w:hAnsi="Arial" w:cs="Arial"/>
        </w:rPr>
        <w:t xml:space="preserve">feature traditional Craftsman characteristics </w:t>
      </w:r>
      <w:r w:rsidR="002E0281">
        <w:rPr>
          <w:rFonts w:ascii="Arial" w:hAnsi="Arial" w:cs="Arial"/>
        </w:rPr>
        <w:t xml:space="preserve">such as shallow-pitched </w:t>
      </w:r>
      <w:r>
        <w:rPr>
          <w:rFonts w:ascii="Arial" w:hAnsi="Arial" w:cs="Arial"/>
        </w:rPr>
        <w:t>gabled roofs with overhanging eaves</w:t>
      </w:r>
      <w:r w:rsidR="002E0281">
        <w:rPr>
          <w:rFonts w:ascii="Arial" w:hAnsi="Arial" w:cs="Arial"/>
        </w:rPr>
        <w:t xml:space="preserve"> and knee brackets; prominent </w:t>
      </w:r>
      <w:r>
        <w:rPr>
          <w:rFonts w:ascii="Arial" w:hAnsi="Arial" w:cs="Arial"/>
        </w:rPr>
        <w:t>front porches</w:t>
      </w:r>
      <w:r w:rsidR="002E0281">
        <w:rPr>
          <w:rFonts w:ascii="Arial" w:hAnsi="Arial" w:cs="Arial"/>
        </w:rPr>
        <w:t xml:space="preserve"> with sturdy piers (often of brick</w:t>
      </w:r>
      <w:r w:rsidR="00AC5892">
        <w:rPr>
          <w:rFonts w:ascii="Arial" w:hAnsi="Arial" w:cs="Arial"/>
        </w:rPr>
        <w:t xml:space="preserve">) or </w:t>
      </w:r>
      <w:r w:rsidR="005F416E">
        <w:rPr>
          <w:rFonts w:ascii="Arial" w:hAnsi="Arial" w:cs="Arial"/>
        </w:rPr>
        <w:t>tripartite windows with divided lights.</w:t>
      </w:r>
      <w:r w:rsidR="00855D43">
        <w:rPr>
          <w:rFonts w:ascii="Arial" w:hAnsi="Arial" w:cs="Arial"/>
        </w:rPr>
        <w:t xml:space="preserve"> </w:t>
      </w:r>
      <w:r w:rsidR="0043696D" w:rsidRPr="0043696D">
        <w:rPr>
          <w:rFonts w:ascii="Arial" w:hAnsi="Arial" w:cs="Arial"/>
        </w:rPr>
        <w:t>An interesting example</w:t>
      </w:r>
      <w:r w:rsidR="0043696D">
        <w:rPr>
          <w:rFonts w:ascii="Arial" w:hAnsi="Arial" w:cs="Arial"/>
        </w:rPr>
        <w:t>, at 19</w:t>
      </w:r>
      <w:r w:rsidR="000F773B">
        <w:rPr>
          <w:rFonts w:ascii="Arial" w:hAnsi="Arial" w:cs="Arial"/>
        </w:rPr>
        <w:t>0</w:t>
      </w:r>
      <w:r w:rsidR="0043696D">
        <w:rPr>
          <w:rFonts w:ascii="Arial" w:hAnsi="Arial" w:cs="Arial"/>
        </w:rPr>
        <w:t xml:space="preserve">4 E. McGraw Street, </w:t>
      </w:r>
      <w:r w:rsidR="0043696D" w:rsidRPr="0043696D">
        <w:rPr>
          <w:rFonts w:ascii="Arial" w:hAnsi="Arial" w:cs="Arial"/>
        </w:rPr>
        <w:t>features Japanese-inspired carved brackets and flared bargeboards.</w:t>
      </w:r>
      <w:r w:rsidR="00855D43">
        <w:rPr>
          <w:rFonts w:ascii="Arial" w:hAnsi="Arial" w:cs="Arial"/>
        </w:rPr>
        <w:t xml:space="preserve"> </w:t>
      </w:r>
      <w:r w:rsidR="00E360E5">
        <w:rPr>
          <w:rFonts w:ascii="Arial" w:hAnsi="Arial" w:cs="Arial"/>
        </w:rPr>
        <w:t xml:space="preserve">Another </w:t>
      </w:r>
      <w:r>
        <w:rPr>
          <w:rFonts w:ascii="Arial" w:hAnsi="Arial" w:cs="Arial"/>
        </w:rPr>
        <w:t>st</w:t>
      </w:r>
      <w:r w:rsidR="0043696D">
        <w:rPr>
          <w:rFonts w:ascii="Arial" w:hAnsi="Arial" w:cs="Arial"/>
        </w:rPr>
        <w:t>rong concentration of Craftsman-</w:t>
      </w:r>
      <w:r>
        <w:rPr>
          <w:rFonts w:ascii="Arial" w:hAnsi="Arial" w:cs="Arial"/>
        </w:rPr>
        <w:t xml:space="preserve">style houses </w:t>
      </w:r>
      <w:r w:rsidR="00E360E5">
        <w:rPr>
          <w:rFonts w:ascii="Arial" w:hAnsi="Arial" w:cs="Arial"/>
        </w:rPr>
        <w:t xml:space="preserve">is in </w:t>
      </w:r>
      <w:r>
        <w:rPr>
          <w:rFonts w:ascii="Arial" w:hAnsi="Arial" w:cs="Arial"/>
        </w:rPr>
        <w:t>the southeast section of the district, between E. Lynn and E. Boyer Streets and 24</w:t>
      </w:r>
      <w:r w:rsidRPr="004A32A2">
        <w:rPr>
          <w:rFonts w:ascii="Arial" w:hAnsi="Arial" w:cs="Arial"/>
          <w:vertAlign w:val="superscript"/>
        </w:rPr>
        <w:t>th</w:t>
      </w:r>
      <w:r>
        <w:rPr>
          <w:rFonts w:ascii="Arial" w:hAnsi="Arial" w:cs="Arial"/>
        </w:rPr>
        <w:t xml:space="preserve"> Avenue E. and the Arboretum</w:t>
      </w:r>
      <w:r w:rsidR="0043696D">
        <w:rPr>
          <w:rFonts w:ascii="Arial" w:hAnsi="Arial" w:cs="Arial"/>
        </w:rPr>
        <w:t>. I</w:t>
      </w:r>
      <w:r>
        <w:rPr>
          <w:rFonts w:ascii="Arial" w:hAnsi="Arial" w:cs="Arial"/>
        </w:rPr>
        <w:t xml:space="preserve">n </w:t>
      </w:r>
      <w:r w:rsidR="008B6E6E">
        <w:rPr>
          <w:rFonts w:ascii="Arial" w:hAnsi="Arial" w:cs="Arial"/>
        </w:rPr>
        <w:t>the southeast end of the district, in the area bordered by E. Newton St., 24</w:t>
      </w:r>
      <w:r w:rsidR="00435E89" w:rsidRPr="00435E89">
        <w:rPr>
          <w:rFonts w:ascii="Arial" w:hAnsi="Arial" w:cs="Arial"/>
          <w:vertAlign w:val="superscript"/>
        </w:rPr>
        <w:t>th</w:t>
      </w:r>
      <w:r w:rsidR="008B6E6E">
        <w:rPr>
          <w:rFonts w:ascii="Arial" w:hAnsi="Arial" w:cs="Arial"/>
        </w:rPr>
        <w:t xml:space="preserve"> Ave. E., Boyer Ave. E., and the Arboretum, </w:t>
      </w:r>
      <w:r>
        <w:rPr>
          <w:rFonts w:ascii="Arial" w:hAnsi="Arial" w:cs="Arial"/>
        </w:rPr>
        <w:t>almost half</w:t>
      </w:r>
      <w:r w:rsidR="0043696D">
        <w:rPr>
          <w:rFonts w:ascii="Arial" w:hAnsi="Arial" w:cs="Arial"/>
        </w:rPr>
        <w:t xml:space="preserve"> of the buildings are Craftsman </w:t>
      </w:r>
      <w:r>
        <w:rPr>
          <w:rFonts w:ascii="Arial" w:hAnsi="Arial" w:cs="Arial"/>
        </w:rPr>
        <w:t xml:space="preserve">style, </w:t>
      </w:r>
      <w:r w:rsidR="003E1D15">
        <w:rPr>
          <w:rFonts w:ascii="Arial" w:hAnsi="Arial" w:cs="Arial"/>
        </w:rPr>
        <w:t xml:space="preserve">probably </w:t>
      </w:r>
      <w:r>
        <w:rPr>
          <w:rFonts w:ascii="Arial" w:hAnsi="Arial" w:cs="Arial"/>
        </w:rPr>
        <w:t>derived from pattern books. In this section of the district, Craftsman style houses are more widely distributed over time, with the earliest (1719 26</w:t>
      </w:r>
      <w:r w:rsidRPr="007F61DA">
        <w:rPr>
          <w:rFonts w:ascii="Arial" w:hAnsi="Arial" w:cs="Arial"/>
          <w:vertAlign w:val="superscript"/>
        </w:rPr>
        <w:t>th</w:t>
      </w:r>
      <w:r>
        <w:rPr>
          <w:rFonts w:ascii="Arial" w:hAnsi="Arial" w:cs="Arial"/>
        </w:rPr>
        <w:t xml:space="preserve"> Avenue E.) built in 1909 and the latest (1958 25</w:t>
      </w:r>
      <w:r w:rsidRPr="007F61DA">
        <w:rPr>
          <w:rFonts w:ascii="Arial" w:hAnsi="Arial" w:cs="Arial"/>
          <w:vertAlign w:val="superscript"/>
        </w:rPr>
        <w:t>th</w:t>
      </w:r>
      <w:r>
        <w:rPr>
          <w:rFonts w:ascii="Arial" w:hAnsi="Arial" w:cs="Arial"/>
        </w:rPr>
        <w:t xml:space="preserve"> Avenue E.) built in 1926. These dates span what is largely considered to be the du</w:t>
      </w:r>
      <w:r w:rsidR="003E1D15">
        <w:rPr>
          <w:rFonts w:ascii="Arial" w:hAnsi="Arial" w:cs="Arial"/>
        </w:rPr>
        <w:t xml:space="preserve">ration of the Craftsman period, </w:t>
      </w:r>
      <w:r>
        <w:rPr>
          <w:rFonts w:ascii="Arial" w:hAnsi="Arial" w:cs="Arial"/>
        </w:rPr>
        <w:t>1905-1930</w:t>
      </w:r>
      <w:r w:rsidR="003E1D15">
        <w:rPr>
          <w:rFonts w:ascii="Arial" w:hAnsi="Arial" w:cs="Arial"/>
        </w:rPr>
        <w:t xml:space="preserve"> (McAlester: 567)</w:t>
      </w:r>
      <w:r>
        <w:rPr>
          <w:rFonts w:ascii="Arial" w:hAnsi="Arial" w:cs="Arial"/>
        </w:rPr>
        <w:t xml:space="preserve">. </w:t>
      </w:r>
    </w:p>
    <w:p w:rsidR="0043696D" w:rsidRDefault="0043696D" w:rsidP="0043696D">
      <w:pPr>
        <w:rPr>
          <w:rFonts w:ascii="Arial" w:hAnsi="Arial" w:cs="Arial"/>
        </w:rPr>
      </w:pPr>
    </w:p>
    <w:p w:rsidR="0043696D" w:rsidRDefault="0043696D" w:rsidP="0043696D">
      <w:pPr>
        <w:rPr>
          <w:rFonts w:ascii="Arial" w:hAnsi="Arial" w:cs="Arial"/>
        </w:rPr>
      </w:pPr>
      <w:r>
        <w:rPr>
          <w:rFonts w:ascii="Arial" w:hAnsi="Arial" w:cs="Arial"/>
        </w:rPr>
        <w:t>The Prairie style is an American architectural style that developed at the same time that the Craftsman style became popular. It is much less common in Seattle, and there is only one example in Montlake, at 2021 E. Lynn Street.</w:t>
      </w:r>
    </w:p>
    <w:p w:rsidR="0043696D" w:rsidRDefault="0043696D" w:rsidP="00DD105B">
      <w:pPr>
        <w:tabs>
          <w:tab w:val="left" w:pos="360"/>
        </w:tabs>
        <w:rPr>
          <w:rFonts w:ascii="Arial" w:hAnsi="Arial" w:cs="Arial"/>
        </w:rPr>
      </w:pPr>
    </w:p>
    <w:p w:rsidR="00392319" w:rsidRPr="001620AC" w:rsidRDefault="00392319" w:rsidP="00392319">
      <w:pPr>
        <w:pStyle w:val="Heading3"/>
        <w:jc w:val="left"/>
        <w:rPr>
          <w:rFonts w:ascii="Arial" w:hAnsi="Arial" w:cs="Arial"/>
        </w:rPr>
      </w:pPr>
      <w:r w:rsidRPr="001620AC">
        <w:rPr>
          <w:rFonts w:ascii="Arial" w:hAnsi="Arial" w:cs="Arial"/>
        </w:rPr>
        <w:t>American Foursquare (1895-1920)</w:t>
      </w:r>
    </w:p>
    <w:p w:rsidR="00392319" w:rsidRPr="004E652A" w:rsidRDefault="00D11033" w:rsidP="00392319">
      <w:pPr>
        <w:rPr>
          <w:rFonts w:ascii="Arial" w:hAnsi="Arial" w:cs="Arial"/>
          <w:bCs/>
        </w:rPr>
      </w:pPr>
      <w:r>
        <w:rPr>
          <w:rFonts w:ascii="Arial" w:hAnsi="Arial" w:cs="Arial"/>
        </w:rPr>
        <w:t>Although American Foursquare-</w:t>
      </w:r>
      <w:r w:rsidR="00392319">
        <w:rPr>
          <w:rFonts w:ascii="Arial" w:hAnsi="Arial" w:cs="Arial"/>
        </w:rPr>
        <w:t xml:space="preserve">style houses </w:t>
      </w:r>
      <w:r>
        <w:rPr>
          <w:rFonts w:ascii="Arial" w:hAnsi="Arial" w:cs="Arial"/>
        </w:rPr>
        <w:t xml:space="preserve">are very common in nearby Capitol Hill, there are only twelve examples </w:t>
      </w:r>
      <w:r w:rsidR="00392319">
        <w:rPr>
          <w:rFonts w:ascii="Arial" w:hAnsi="Arial" w:cs="Arial"/>
        </w:rPr>
        <w:t xml:space="preserve">in the Montlake Historic District, distributed randomly </w:t>
      </w:r>
      <w:r>
        <w:rPr>
          <w:rFonts w:ascii="Arial" w:hAnsi="Arial" w:cs="Arial"/>
        </w:rPr>
        <w:t xml:space="preserve">through </w:t>
      </w:r>
      <w:r w:rsidR="00392319">
        <w:rPr>
          <w:rFonts w:ascii="Arial" w:hAnsi="Arial" w:cs="Arial"/>
        </w:rPr>
        <w:t xml:space="preserve">the district. </w:t>
      </w:r>
      <w:r>
        <w:rPr>
          <w:rFonts w:ascii="Arial" w:hAnsi="Arial" w:cs="Arial"/>
        </w:rPr>
        <w:t>T</w:t>
      </w:r>
      <w:r w:rsidR="00392319">
        <w:rPr>
          <w:rFonts w:ascii="Arial" w:hAnsi="Arial" w:cs="Arial"/>
        </w:rPr>
        <w:t>his housing type is generally square, but occasionally rectangular, in plan, and is two-and-a-half stories</w:t>
      </w:r>
      <w:r>
        <w:rPr>
          <w:rFonts w:ascii="Arial" w:hAnsi="Arial" w:cs="Arial"/>
        </w:rPr>
        <w:t>, usually with a hipped roof</w:t>
      </w:r>
      <w:r w:rsidR="00392319">
        <w:rPr>
          <w:rFonts w:ascii="Arial" w:hAnsi="Arial" w:cs="Arial"/>
        </w:rPr>
        <w:t xml:space="preserve"> with deep overhangs. Cladding is typically wood, and many examples have full or partial-width porches, hipped-roof bay windows at 2</w:t>
      </w:r>
      <w:r w:rsidR="00392319" w:rsidRPr="004E652A">
        <w:rPr>
          <w:rFonts w:ascii="Arial" w:hAnsi="Arial" w:cs="Arial"/>
          <w:vertAlign w:val="superscript"/>
        </w:rPr>
        <w:t>nd</w:t>
      </w:r>
      <w:r w:rsidR="00392319">
        <w:rPr>
          <w:rFonts w:ascii="Arial" w:hAnsi="Arial" w:cs="Arial"/>
        </w:rPr>
        <w:t xml:space="preserve"> floor corners, and large central dormers</w:t>
      </w:r>
      <w:r w:rsidR="001D7066">
        <w:rPr>
          <w:rFonts w:ascii="Arial" w:hAnsi="Arial" w:cs="Arial"/>
        </w:rPr>
        <w:t xml:space="preserve"> (Schweitzer and Davis 1990: 161-68)</w:t>
      </w:r>
      <w:r w:rsidR="00392319">
        <w:rPr>
          <w:rFonts w:ascii="Arial" w:hAnsi="Arial" w:cs="Arial"/>
        </w:rPr>
        <w:t xml:space="preserve">. Representative examples </w:t>
      </w:r>
      <w:r w:rsidR="00392319">
        <w:rPr>
          <w:rFonts w:ascii="Arial" w:hAnsi="Arial" w:cs="Arial"/>
          <w:bCs/>
        </w:rPr>
        <w:t xml:space="preserve">in the Montlake Historic District include </w:t>
      </w:r>
      <w:r>
        <w:rPr>
          <w:rFonts w:ascii="Arial" w:hAnsi="Arial" w:cs="Arial"/>
          <w:bCs/>
        </w:rPr>
        <w:t>2137 E. Hamlin Street</w:t>
      </w:r>
      <w:r w:rsidR="00392319">
        <w:rPr>
          <w:rFonts w:ascii="Arial" w:hAnsi="Arial" w:cs="Arial"/>
          <w:bCs/>
        </w:rPr>
        <w:t>,</w:t>
      </w:r>
      <w:r>
        <w:rPr>
          <w:rFonts w:ascii="Arial" w:hAnsi="Arial" w:cs="Arial"/>
          <w:bCs/>
        </w:rPr>
        <w:t xml:space="preserve"> 2143 E. Shelby Street, 2208 E. McGraw Street</w:t>
      </w:r>
      <w:r w:rsidR="00392319">
        <w:rPr>
          <w:rFonts w:ascii="Arial" w:hAnsi="Arial" w:cs="Arial"/>
          <w:bCs/>
        </w:rPr>
        <w:t>, 2048 23</w:t>
      </w:r>
      <w:r w:rsidR="00392319" w:rsidRPr="000245E7">
        <w:rPr>
          <w:rFonts w:ascii="Arial" w:hAnsi="Arial" w:cs="Arial"/>
          <w:bCs/>
          <w:vertAlign w:val="superscript"/>
        </w:rPr>
        <w:t>rd</w:t>
      </w:r>
      <w:r>
        <w:rPr>
          <w:rFonts w:ascii="Arial" w:hAnsi="Arial" w:cs="Arial"/>
          <w:bCs/>
        </w:rPr>
        <w:t xml:space="preserve"> Avenue</w:t>
      </w:r>
      <w:r w:rsidR="00392319">
        <w:rPr>
          <w:rFonts w:ascii="Arial" w:hAnsi="Arial" w:cs="Arial"/>
          <w:bCs/>
        </w:rPr>
        <w:t xml:space="preserve"> E., and 2221 E. Newton St</w:t>
      </w:r>
      <w:r>
        <w:rPr>
          <w:rFonts w:ascii="Arial" w:hAnsi="Arial" w:cs="Arial"/>
          <w:bCs/>
        </w:rPr>
        <w:t>reet</w:t>
      </w:r>
      <w:r w:rsidR="00392319">
        <w:rPr>
          <w:rFonts w:ascii="Arial" w:hAnsi="Arial" w:cs="Arial"/>
          <w:bCs/>
        </w:rPr>
        <w:t xml:space="preserve">. A variation of the Foursquare, the </w:t>
      </w:r>
      <w:r w:rsidR="00392319">
        <w:rPr>
          <w:rFonts w:ascii="Arial" w:hAnsi="Arial" w:cs="Arial"/>
        </w:rPr>
        <w:t>Workingman</w:t>
      </w:r>
      <w:r>
        <w:rPr>
          <w:rFonts w:ascii="Arial" w:hAnsi="Arial" w:cs="Arial"/>
        </w:rPr>
        <w:t>'s</w:t>
      </w:r>
      <w:r w:rsidR="00392319">
        <w:rPr>
          <w:rFonts w:ascii="Arial" w:hAnsi="Arial" w:cs="Arial"/>
        </w:rPr>
        <w:t xml:space="preserve"> Foursquare, </w:t>
      </w:r>
      <w:r>
        <w:rPr>
          <w:rFonts w:ascii="Arial" w:hAnsi="Arial" w:cs="Arial"/>
        </w:rPr>
        <w:t xml:space="preserve">is </w:t>
      </w:r>
      <w:r w:rsidR="00392319">
        <w:rPr>
          <w:rFonts w:ascii="Arial" w:hAnsi="Arial" w:cs="Arial"/>
        </w:rPr>
        <w:t xml:space="preserve">smaller (generally one-and-a-half stories), and </w:t>
      </w:r>
      <w:r>
        <w:rPr>
          <w:rFonts w:ascii="Arial" w:hAnsi="Arial" w:cs="Arial"/>
        </w:rPr>
        <w:t xml:space="preserve">typically </w:t>
      </w:r>
      <w:r w:rsidR="00392319">
        <w:rPr>
          <w:rFonts w:ascii="Arial" w:hAnsi="Arial" w:cs="Arial"/>
        </w:rPr>
        <w:t xml:space="preserve">features a hipped roof, one to three hipped dormers, and </w:t>
      </w:r>
      <w:r>
        <w:rPr>
          <w:rFonts w:ascii="Arial" w:hAnsi="Arial" w:cs="Arial"/>
        </w:rPr>
        <w:t>a porch</w:t>
      </w:r>
      <w:r w:rsidR="00392319">
        <w:rPr>
          <w:rFonts w:ascii="Arial" w:hAnsi="Arial" w:cs="Arial"/>
        </w:rPr>
        <w:t>.</w:t>
      </w:r>
      <w:r w:rsidR="00855D43">
        <w:rPr>
          <w:rFonts w:ascii="Arial" w:hAnsi="Arial" w:cs="Arial"/>
        </w:rPr>
        <w:t xml:space="preserve"> </w:t>
      </w:r>
      <w:r w:rsidR="00392319">
        <w:rPr>
          <w:rFonts w:ascii="Arial" w:hAnsi="Arial" w:cs="Arial"/>
        </w:rPr>
        <w:t>There is one example of this style within the Montlake Historic District (1949 26</w:t>
      </w:r>
      <w:r w:rsidR="00392319" w:rsidRPr="000245E7">
        <w:rPr>
          <w:rFonts w:ascii="Arial" w:hAnsi="Arial" w:cs="Arial"/>
          <w:vertAlign w:val="superscript"/>
        </w:rPr>
        <w:t>th</w:t>
      </w:r>
      <w:r>
        <w:rPr>
          <w:rFonts w:ascii="Arial" w:hAnsi="Arial" w:cs="Arial"/>
        </w:rPr>
        <w:t xml:space="preserve"> Avenue</w:t>
      </w:r>
      <w:r w:rsidR="00392319">
        <w:rPr>
          <w:rFonts w:ascii="Arial" w:hAnsi="Arial" w:cs="Arial"/>
        </w:rPr>
        <w:t xml:space="preserve"> E.). </w:t>
      </w:r>
    </w:p>
    <w:p w:rsidR="001620AC" w:rsidRPr="001620AC" w:rsidRDefault="001620AC" w:rsidP="001620AC">
      <w:pPr>
        <w:rPr>
          <w:rFonts w:ascii="Arial" w:hAnsi="Arial" w:cs="Arial"/>
        </w:rPr>
      </w:pPr>
    </w:p>
    <w:p w:rsidR="0089128C" w:rsidRPr="007152B2" w:rsidRDefault="00242FEA" w:rsidP="009614A5">
      <w:pPr>
        <w:tabs>
          <w:tab w:val="left" w:pos="360"/>
        </w:tabs>
        <w:rPr>
          <w:rFonts w:ascii="Arial" w:hAnsi="Arial" w:cs="Arial"/>
          <w:b/>
          <w:bCs/>
        </w:rPr>
      </w:pPr>
      <w:r w:rsidRPr="007152B2">
        <w:rPr>
          <w:rFonts w:ascii="Arial" w:hAnsi="Arial" w:cs="Arial"/>
          <w:b/>
        </w:rPr>
        <w:t xml:space="preserve">Colonial - </w:t>
      </w:r>
      <w:r w:rsidR="0089128C" w:rsidRPr="007152B2">
        <w:rPr>
          <w:rFonts w:ascii="Arial" w:hAnsi="Arial" w:cs="Arial"/>
          <w:b/>
        </w:rPr>
        <w:t>Colonial Revival</w:t>
      </w:r>
      <w:r w:rsidR="009614A5" w:rsidRPr="007152B2">
        <w:rPr>
          <w:rFonts w:ascii="Arial" w:hAnsi="Arial" w:cs="Arial"/>
          <w:b/>
        </w:rPr>
        <w:t xml:space="preserve"> (</w:t>
      </w:r>
      <w:r w:rsidR="0089128C" w:rsidRPr="007152B2">
        <w:rPr>
          <w:rFonts w:ascii="Arial" w:hAnsi="Arial" w:cs="Arial"/>
          <w:b/>
          <w:bCs/>
        </w:rPr>
        <w:t>1900-1940</w:t>
      </w:r>
      <w:r w:rsidR="009614A5" w:rsidRPr="007152B2">
        <w:rPr>
          <w:rFonts w:ascii="Arial" w:hAnsi="Arial" w:cs="Arial"/>
          <w:b/>
          <w:bCs/>
        </w:rPr>
        <w:t>)</w:t>
      </w:r>
    </w:p>
    <w:p w:rsidR="0089128C" w:rsidRDefault="009614A5" w:rsidP="0089128C">
      <w:pPr>
        <w:rPr>
          <w:rFonts w:ascii="Arial" w:hAnsi="Arial" w:cs="Arial"/>
          <w:bCs/>
        </w:rPr>
      </w:pPr>
      <w:r>
        <w:rPr>
          <w:rFonts w:ascii="Arial" w:hAnsi="Arial" w:cs="Arial"/>
          <w:bCs/>
        </w:rPr>
        <w:t>Approximately 17</w:t>
      </w:r>
      <w:r w:rsidR="002252A5">
        <w:rPr>
          <w:rFonts w:ascii="Arial" w:hAnsi="Arial" w:cs="Arial"/>
          <w:bCs/>
        </w:rPr>
        <w:t xml:space="preserve"> percent</w:t>
      </w:r>
      <w:r>
        <w:rPr>
          <w:rFonts w:ascii="Arial" w:hAnsi="Arial" w:cs="Arial"/>
          <w:bCs/>
        </w:rPr>
        <w:t xml:space="preserve"> of houses in the Montlake Historic district </w:t>
      </w:r>
      <w:r w:rsidR="00E360E5">
        <w:rPr>
          <w:rFonts w:ascii="Arial" w:hAnsi="Arial" w:cs="Arial"/>
          <w:bCs/>
        </w:rPr>
        <w:t xml:space="preserve">are </w:t>
      </w:r>
      <w:r>
        <w:rPr>
          <w:rFonts w:ascii="Arial" w:hAnsi="Arial" w:cs="Arial"/>
          <w:bCs/>
        </w:rPr>
        <w:t xml:space="preserve">in the Colonial Revival or Colonial Bungalow style. </w:t>
      </w:r>
      <w:r w:rsidR="00CC7F8F">
        <w:rPr>
          <w:rFonts w:ascii="Arial" w:hAnsi="Arial" w:cs="Arial"/>
          <w:bCs/>
        </w:rPr>
        <w:t>They are widely distributed th</w:t>
      </w:r>
      <w:r w:rsidR="007152B2">
        <w:rPr>
          <w:rFonts w:ascii="Arial" w:hAnsi="Arial" w:cs="Arial"/>
          <w:bCs/>
        </w:rPr>
        <w:t>r</w:t>
      </w:r>
      <w:r w:rsidR="00CC7F8F">
        <w:rPr>
          <w:rFonts w:ascii="Arial" w:hAnsi="Arial" w:cs="Arial"/>
          <w:bCs/>
        </w:rPr>
        <w:t xml:space="preserve">oughout the district in no </w:t>
      </w:r>
      <w:r w:rsidR="00E360E5">
        <w:rPr>
          <w:rFonts w:ascii="Arial" w:hAnsi="Arial" w:cs="Arial"/>
          <w:bCs/>
        </w:rPr>
        <w:t>discernible</w:t>
      </w:r>
      <w:r w:rsidR="00CC7F8F">
        <w:rPr>
          <w:rFonts w:ascii="Arial" w:hAnsi="Arial" w:cs="Arial"/>
          <w:bCs/>
        </w:rPr>
        <w:t xml:space="preserve"> pattern. </w:t>
      </w:r>
    </w:p>
    <w:p w:rsidR="00CC7F8F" w:rsidRDefault="00CC7F8F" w:rsidP="0089128C">
      <w:pPr>
        <w:rPr>
          <w:rFonts w:ascii="Arial" w:hAnsi="Arial" w:cs="Arial"/>
          <w:bCs/>
        </w:rPr>
      </w:pPr>
    </w:p>
    <w:p w:rsidR="00E360E5" w:rsidRDefault="00CC7F8F" w:rsidP="0089128C">
      <w:pPr>
        <w:rPr>
          <w:rFonts w:ascii="Arial" w:hAnsi="Arial" w:cs="Arial"/>
        </w:rPr>
      </w:pPr>
      <w:r>
        <w:rPr>
          <w:rFonts w:ascii="Arial" w:hAnsi="Arial" w:cs="Arial"/>
          <w:bCs/>
        </w:rPr>
        <w:t xml:space="preserve">The Colonial Revival style is </w:t>
      </w:r>
      <w:r w:rsidR="00E360E5">
        <w:rPr>
          <w:rFonts w:ascii="Arial" w:hAnsi="Arial" w:cs="Arial"/>
          <w:bCs/>
        </w:rPr>
        <w:t xml:space="preserve">generally </w:t>
      </w:r>
      <w:r>
        <w:rPr>
          <w:rFonts w:ascii="Arial" w:hAnsi="Arial" w:cs="Arial"/>
          <w:bCs/>
        </w:rPr>
        <w:t>considered the</w:t>
      </w:r>
      <w:r w:rsidR="00242FEA">
        <w:rPr>
          <w:rFonts w:ascii="Arial" w:hAnsi="Arial" w:cs="Arial"/>
          <w:bCs/>
        </w:rPr>
        <w:t xml:space="preserve"> </w:t>
      </w:r>
      <w:r>
        <w:rPr>
          <w:rFonts w:ascii="Arial" w:hAnsi="Arial" w:cs="Arial"/>
          <w:bCs/>
        </w:rPr>
        <w:t xml:space="preserve">most popular </w:t>
      </w:r>
      <w:r w:rsidR="00E360E5">
        <w:rPr>
          <w:rFonts w:ascii="Arial" w:hAnsi="Arial" w:cs="Arial"/>
          <w:bCs/>
        </w:rPr>
        <w:t xml:space="preserve">architectural style </w:t>
      </w:r>
      <w:r>
        <w:rPr>
          <w:rFonts w:ascii="Arial" w:hAnsi="Arial" w:cs="Arial"/>
          <w:bCs/>
        </w:rPr>
        <w:t>in the United State</w:t>
      </w:r>
      <w:r w:rsidR="00242FEA">
        <w:rPr>
          <w:rFonts w:ascii="Arial" w:hAnsi="Arial" w:cs="Arial"/>
          <w:bCs/>
        </w:rPr>
        <w:t>s</w:t>
      </w:r>
      <w:r w:rsidR="00E360E5">
        <w:rPr>
          <w:rFonts w:ascii="Arial" w:hAnsi="Arial" w:cs="Arial"/>
          <w:bCs/>
        </w:rPr>
        <w:t xml:space="preserve">, reflecting the influence of </w:t>
      </w:r>
      <w:r w:rsidR="00242FEA">
        <w:rPr>
          <w:rFonts w:ascii="Arial" w:hAnsi="Arial" w:cs="Arial"/>
          <w:bCs/>
        </w:rPr>
        <w:t>early English and Dutch residences</w:t>
      </w:r>
      <w:r w:rsidR="002F25FE">
        <w:rPr>
          <w:rFonts w:ascii="Arial" w:hAnsi="Arial" w:cs="Arial"/>
          <w:bCs/>
        </w:rPr>
        <w:t xml:space="preserve"> (McAlester 2013:</w:t>
      </w:r>
      <w:r w:rsidR="001D7066">
        <w:rPr>
          <w:rFonts w:ascii="Arial" w:hAnsi="Arial" w:cs="Arial"/>
          <w:bCs/>
        </w:rPr>
        <w:t>409-432)</w:t>
      </w:r>
      <w:r w:rsidR="00242FEA">
        <w:rPr>
          <w:rFonts w:ascii="Arial" w:hAnsi="Arial" w:cs="Arial"/>
          <w:bCs/>
        </w:rPr>
        <w:t xml:space="preserve">. </w:t>
      </w:r>
      <w:r w:rsidR="00E360E5">
        <w:rPr>
          <w:rFonts w:ascii="Arial" w:hAnsi="Arial" w:cs="Arial"/>
          <w:bCs/>
        </w:rPr>
        <w:t xml:space="preserve">These houses are typically two </w:t>
      </w:r>
      <w:r w:rsidR="00EB16C4">
        <w:rPr>
          <w:rFonts w:ascii="Arial" w:hAnsi="Arial" w:cs="Arial"/>
          <w:bCs/>
        </w:rPr>
        <w:t xml:space="preserve">stories (with the exception of the bungalow, described below) with gabled </w:t>
      </w:r>
      <w:r w:rsidR="00E360E5">
        <w:rPr>
          <w:rFonts w:ascii="Arial" w:hAnsi="Arial" w:cs="Arial"/>
          <w:bCs/>
        </w:rPr>
        <w:t xml:space="preserve">or hipped </w:t>
      </w:r>
      <w:r w:rsidR="00EB16C4">
        <w:rPr>
          <w:rFonts w:ascii="Arial" w:hAnsi="Arial" w:cs="Arial"/>
          <w:bCs/>
        </w:rPr>
        <w:t>roofs</w:t>
      </w:r>
      <w:r w:rsidR="00E360E5">
        <w:rPr>
          <w:rFonts w:ascii="Arial" w:hAnsi="Arial" w:cs="Arial"/>
          <w:bCs/>
        </w:rPr>
        <w:t xml:space="preserve"> </w:t>
      </w:r>
      <w:r w:rsidR="00EB16C4">
        <w:rPr>
          <w:rFonts w:ascii="Arial" w:hAnsi="Arial" w:cs="Arial"/>
          <w:bCs/>
        </w:rPr>
        <w:t>and are rectangular or square in plan. The</w:t>
      </w:r>
      <w:r w:rsidR="00E360E5">
        <w:rPr>
          <w:rFonts w:ascii="Arial" w:hAnsi="Arial" w:cs="Arial"/>
          <w:bCs/>
        </w:rPr>
        <w:t xml:space="preserve"> facade is symmetrical with </w:t>
      </w:r>
      <w:r w:rsidR="00EB16C4">
        <w:rPr>
          <w:rFonts w:ascii="Arial" w:hAnsi="Arial" w:cs="Arial"/>
          <w:bCs/>
        </w:rPr>
        <w:t xml:space="preserve">a centered entrance, typically flanked by pairs of double-hung sashes (often multi-paned). The </w:t>
      </w:r>
      <w:r w:rsidR="00E360E5">
        <w:rPr>
          <w:rFonts w:ascii="Arial" w:hAnsi="Arial" w:cs="Arial"/>
          <w:bCs/>
        </w:rPr>
        <w:t xml:space="preserve">entry has a portico or an entry vestibule rather than a porch, with Colonial detailing and millwork </w:t>
      </w:r>
      <w:r w:rsidR="00E360E5">
        <w:rPr>
          <w:rFonts w:ascii="Arial" w:hAnsi="Arial" w:cs="Arial"/>
        </w:rPr>
        <w:t xml:space="preserve">such as </w:t>
      </w:r>
      <w:r w:rsidR="00EB16C4">
        <w:rPr>
          <w:rFonts w:ascii="Arial" w:hAnsi="Arial" w:cs="Arial"/>
          <w:bCs/>
        </w:rPr>
        <w:t>pilasters, columns</w:t>
      </w:r>
      <w:r w:rsidR="00E360E5">
        <w:rPr>
          <w:rFonts w:ascii="Arial" w:hAnsi="Arial" w:cs="Arial"/>
          <w:bCs/>
        </w:rPr>
        <w:t xml:space="preserve">, </w:t>
      </w:r>
      <w:r w:rsidR="00EB16C4">
        <w:rPr>
          <w:rFonts w:ascii="Arial" w:hAnsi="Arial" w:cs="Arial"/>
          <w:bCs/>
        </w:rPr>
        <w:t>fanlights or sideligh</w:t>
      </w:r>
      <w:r w:rsidR="00133AE4">
        <w:rPr>
          <w:rFonts w:ascii="Arial" w:hAnsi="Arial" w:cs="Arial"/>
          <w:bCs/>
        </w:rPr>
        <w:t xml:space="preserve">ts. </w:t>
      </w:r>
      <w:r w:rsidR="00E360E5">
        <w:rPr>
          <w:rFonts w:ascii="Arial" w:hAnsi="Arial" w:cs="Arial"/>
          <w:bCs/>
        </w:rPr>
        <w:t>In Seattle, wood clapboard c</w:t>
      </w:r>
      <w:r w:rsidR="00EB16C4">
        <w:rPr>
          <w:rFonts w:ascii="Arial" w:hAnsi="Arial" w:cs="Arial"/>
          <w:bCs/>
        </w:rPr>
        <w:t xml:space="preserve">ladding is </w:t>
      </w:r>
      <w:r w:rsidR="00E360E5">
        <w:rPr>
          <w:rFonts w:ascii="Arial" w:hAnsi="Arial" w:cs="Arial"/>
          <w:bCs/>
        </w:rPr>
        <w:t xml:space="preserve">most </w:t>
      </w:r>
      <w:r w:rsidR="00EB16C4">
        <w:rPr>
          <w:rFonts w:ascii="Arial" w:hAnsi="Arial" w:cs="Arial"/>
          <w:bCs/>
        </w:rPr>
        <w:t>typical</w:t>
      </w:r>
      <w:r w:rsidR="00E360E5">
        <w:rPr>
          <w:rFonts w:ascii="Arial" w:hAnsi="Arial" w:cs="Arial"/>
          <w:bCs/>
        </w:rPr>
        <w:t xml:space="preserve">. </w:t>
      </w:r>
      <w:r w:rsidR="00DF7836">
        <w:rPr>
          <w:rFonts w:ascii="Arial" w:hAnsi="Arial" w:cs="Arial"/>
        </w:rPr>
        <w:t>Representative e</w:t>
      </w:r>
      <w:r w:rsidR="00242FEA">
        <w:rPr>
          <w:rFonts w:ascii="Arial" w:hAnsi="Arial" w:cs="Arial"/>
        </w:rPr>
        <w:t xml:space="preserve">xamples of Colonial Revival houses in the Montlake Historic District include </w:t>
      </w:r>
      <w:r w:rsidR="00E360E5">
        <w:rPr>
          <w:rFonts w:ascii="Arial" w:hAnsi="Arial" w:cs="Arial"/>
        </w:rPr>
        <w:t>1853 E. Hamlin Street</w:t>
      </w:r>
      <w:r>
        <w:rPr>
          <w:rFonts w:ascii="Arial" w:hAnsi="Arial" w:cs="Arial"/>
        </w:rPr>
        <w:t>, 2224 E. Calh</w:t>
      </w:r>
      <w:r w:rsidR="00E360E5">
        <w:rPr>
          <w:rFonts w:ascii="Arial" w:hAnsi="Arial" w:cs="Arial"/>
        </w:rPr>
        <w:t>oun Street</w:t>
      </w:r>
      <w:r>
        <w:rPr>
          <w:rFonts w:ascii="Arial" w:hAnsi="Arial" w:cs="Arial"/>
        </w:rPr>
        <w:t>, 2403 25</w:t>
      </w:r>
      <w:r w:rsidRPr="00CC7F8F">
        <w:rPr>
          <w:rFonts w:ascii="Arial" w:hAnsi="Arial" w:cs="Arial"/>
          <w:vertAlign w:val="superscript"/>
        </w:rPr>
        <w:t>th</w:t>
      </w:r>
      <w:r w:rsidR="00E360E5">
        <w:rPr>
          <w:rFonts w:ascii="Arial" w:hAnsi="Arial" w:cs="Arial"/>
        </w:rPr>
        <w:t xml:space="preserve"> Avenue</w:t>
      </w:r>
      <w:r>
        <w:rPr>
          <w:rFonts w:ascii="Arial" w:hAnsi="Arial" w:cs="Arial"/>
        </w:rPr>
        <w:t xml:space="preserve"> E., </w:t>
      </w:r>
      <w:r w:rsidR="00242FEA">
        <w:rPr>
          <w:rFonts w:ascii="Arial" w:hAnsi="Arial" w:cs="Arial"/>
        </w:rPr>
        <w:t xml:space="preserve">and </w:t>
      </w:r>
      <w:r>
        <w:rPr>
          <w:rFonts w:ascii="Arial" w:hAnsi="Arial" w:cs="Arial"/>
        </w:rPr>
        <w:t xml:space="preserve">2127 Boyer Avenue E. </w:t>
      </w:r>
    </w:p>
    <w:p w:rsidR="00E360E5" w:rsidRDefault="00E360E5" w:rsidP="0089128C">
      <w:pPr>
        <w:rPr>
          <w:rFonts w:ascii="Arial" w:hAnsi="Arial" w:cs="Arial"/>
        </w:rPr>
      </w:pPr>
    </w:p>
    <w:p w:rsidR="0089128C" w:rsidRPr="0089128C" w:rsidRDefault="00FA3B3A" w:rsidP="0089128C">
      <w:pPr>
        <w:rPr>
          <w:rFonts w:ascii="Arial" w:hAnsi="Arial" w:cs="Arial"/>
        </w:rPr>
      </w:pPr>
      <w:r>
        <w:rPr>
          <w:rFonts w:ascii="Arial" w:hAnsi="Arial" w:cs="Arial"/>
        </w:rPr>
        <w:t xml:space="preserve">The </w:t>
      </w:r>
      <w:r w:rsidR="00CC7F8F">
        <w:rPr>
          <w:rFonts w:ascii="Arial" w:hAnsi="Arial" w:cs="Arial"/>
        </w:rPr>
        <w:t>Colonial Bungalow</w:t>
      </w:r>
      <w:r w:rsidR="00242FEA">
        <w:rPr>
          <w:rFonts w:ascii="Arial" w:hAnsi="Arial" w:cs="Arial"/>
        </w:rPr>
        <w:t xml:space="preserve"> </w:t>
      </w:r>
      <w:r>
        <w:rPr>
          <w:rFonts w:ascii="Arial" w:hAnsi="Arial" w:cs="Arial"/>
        </w:rPr>
        <w:t xml:space="preserve">is </w:t>
      </w:r>
      <w:r w:rsidR="002B64D2">
        <w:rPr>
          <w:rFonts w:ascii="Arial" w:hAnsi="Arial" w:cs="Arial"/>
        </w:rPr>
        <w:t xml:space="preserve">a </w:t>
      </w:r>
      <w:r w:rsidR="00350547">
        <w:rPr>
          <w:rFonts w:ascii="Arial" w:hAnsi="Arial" w:cs="Arial"/>
          <w:bCs/>
        </w:rPr>
        <w:t xml:space="preserve">smaller subtype of this style, with only one or one-and-a-half stories, but with a symmetrical facade and Colonial detailing. These are </w:t>
      </w:r>
      <w:r w:rsidR="00242FEA">
        <w:rPr>
          <w:rFonts w:ascii="Arial" w:hAnsi="Arial" w:cs="Arial"/>
          <w:bCs/>
        </w:rPr>
        <w:t>well represented in Montlake compared to the rest of the city</w:t>
      </w:r>
      <w:r w:rsidR="00350547">
        <w:rPr>
          <w:rFonts w:ascii="Arial" w:hAnsi="Arial" w:cs="Arial"/>
          <w:bCs/>
        </w:rPr>
        <w:t xml:space="preserve">. Two examples are </w:t>
      </w:r>
      <w:r w:rsidR="00CC7F8F">
        <w:rPr>
          <w:rFonts w:ascii="Arial" w:hAnsi="Arial" w:cs="Arial"/>
        </w:rPr>
        <w:t>2032 23</w:t>
      </w:r>
      <w:r w:rsidR="00CC7F8F" w:rsidRPr="00CC7F8F">
        <w:rPr>
          <w:rFonts w:ascii="Arial" w:hAnsi="Arial" w:cs="Arial"/>
          <w:vertAlign w:val="superscript"/>
        </w:rPr>
        <w:t>rd</w:t>
      </w:r>
      <w:r w:rsidR="00CC7F8F">
        <w:rPr>
          <w:rFonts w:ascii="Arial" w:hAnsi="Arial" w:cs="Arial"/>
        </w:rPr>
        <w:t xml:space="preserve"> Avenue E. and 1927 E. Calhoun St</w:t>
      </w:r>
      <w:r w:rsidR="00133AE4">
        <w:rPr>
          <w:rFonts w:ascii="Arial" w:hAnsi="Arial" w:cs="Arial"/>
        </w:rPr>
        <w:t>reet</w:t>
      </w:r>
      <w:r w:rsidR="00CC7F8F">
        <w:rPr>
          <w:rFonts w:ascii="Arial" w:hAnsi="Arial" w:cs="Arial"/>
        </w:rPr>
        <w:t xml:space="preserve">. </w:t>
      </w:r>
    </w:p>
    <w:p w:rsidR="0089128C" w:rsidRPr="0089128C" w:rsidRDefault="0089128C" w:rsidP="0089128C">
      <w:pPr>
        <w:rPr>
          <w:rFonts w:ascii="Arial" w:hAnsi="Arial" w:cs="Arial"/>
        </w:rPr>
      </w:pPr>
    </w:p>
    <w:p w:rsidR="0089128C" w:rsidRPr="0089128C" w:rsidRDefault="0089128C" w:rsidP="0089128C">
      <w:pPr>
        <w:rPr>
          <w:rFonts w:ascii="Arial" w:hAnsi="Arial" w:cs="Arial"/>
        </w:rPr>
      </w:pPr>
    </w:p>
    <w:p w:rsidR="0089128C" w:rsidRPr="0089128C" w:rsidRDefault="0089128C" w:rsidP="0089128C">
      <w:pPr>
        <w:pStyle w:val="Heading1"/>
        <w:rPr>
          <w:rFonts w:cs="Arial"/>
        </w:rPr>
      </w:pPr>
      <w:r w:rsidRPr="0089128C">
        <w:rPr>
          <w:rFonts w:cs="Arial"/>
        </w:rPr>
        <w:lastRenderedPageBreak/>
        <w:t>Colonial - Dutch Colonial Revival</w:t>
      </w:r>
      <w:r w:rsidR="00EB16C4">
        <w:rPr>
          <w:rFonts w:cs="Arial"/>
        </w:rPr>
        <w:t xml:space="preserve"> (1910</w:t>
      </w:r>
      <w:r w:rsidR="007152B2">
        <w:rPr>
          <w:rFonts w:cs="Arial"/>
        </w:rPr>
        <w:t>-1940</w:t>
      </w:r>
      <w:r w:rsidR="00EB16C4">
        <w:rPr>
          <w:rFonts w:cs="Arial"/>
        </w:rPr>
        <w:t>)</w:t>
      </w:r>
    </w:p>
    <w:p w:rsidR="0089128C" w:rsidRPr="0089128C" w:rsidRDefault="007152B2" w:rsidP="007152B2">
      <w:pPr>
        <w:rPr>
          <w:rFonts w:ascii="Arial" w:hAnsi="Arial" w:cs="Arial"/>
        </w:rPr>
      </w:pPr>
      <w:r>
        <w:rPr>
          <w:rFonts w:ascii="Arial" w:hAnsi="Arial" w:cs="Arial"/>
          <w:bCs/>
        </w:rPr>
        <w:t>The Dutch Colonial is a subtype of the</w:t>
      </w:r>
      <w:r w:rsidR="00133AE4">
        <w:rPr>
          <w:rFonts w:ascii="Arial" w:hAnsi="Arial" w:cs="Arial"/>
          <w:bCs/>
        </w:rPr>
        <w:t xml:space="preserve"> Colonial Revival style, </w:t>
      </w:r>
      <w:r w:rsidR="00276770">
        <w:rPr>
          <w:rFonts w:ascii="Arial" w:hAnsi="Arial" w:cs="Arial"/>
          <w:bCs/>
        </w:rPr>
        <w:t xml:space="preserve">with similar facades, entries, multi-paned window sash and detailing, but are distinguished </w:t>
      </w:r>
      <w:r>
        <w:rPr>
          <w:rFonts w:ascii="Arial" w:hAnsi="Arial" w:cs="Arial"/>
          <w:bCs/>
        </w:rPr>
        <w:t xml:space="preserve">by </w:t>
      </w:r>
      <w:r w:rsidR="00276770">
        <w:rPr>
          <w:rFonts w:ascii="Arial" w:hAnsi="Arial" w:cs="Arial"/>
          <w:bCs/>
        </w:rPr>
        <w:t xml:space="preserve">a </w:t>
      </w:r>
      <w:r>
        <w:rPr>
          <w:rFonts w:ascii="Arial" w:hAnsi="Arial" w:cs="Arial"/>
          <w:bCs/>
        </w:rPr>
        <w:t xml:space="preserve">gambrel roof. Fewer than </w:t>
      </w:r>
      <w:r w:rsidR="00AE0F6A">
        <w:rPr>
          <w:rFonts w:ascii="Arial" w:hAnsi="Arial" w:cs="Arial"/>
          <w:bCs/>
        </w:rPr>
        <w:t>five</w:t>
      </w:r>
      <w:r w:rsidR="002252A5">
        <w:rPr>
          <w:rFonts w:ascii="Arial" w:hAnsi="Arial" w:cs="Arial"/>
          <w:bCs/>
        </w:rPr>
        <w:t xml:space="preserve"> percent</w:t>
      </w:r>
      <w:r>
        <w:rPr>
          <w:rFonts w:ascii="Arial" w:hAnsi="Arial" w:cs="Arial"/>
          <w:bCs/>
        </w:rPr>
        <w:t xml:space="preserve"> of houses within the Montlake Historic District </w:t>
      </w:r>
      <w:r w:rsidR="00133AE4">
        <w:rPr>
          <w:rFonts w:ascii="Arial" w:hAnsi="Arial" w:cs="Arial"/>
          <w:bCs/>
        </w:rPr>
        <w:t xml:space="preserve">are </w:t>
      </w:r>
      <w:r>
        <w:rPr>
          <w:rFonts w:ascii="Arial" w:hAnsi="Arial" w:cs="Arial"/>
          <w:bCs/>
        </w:rPr>
        <w:t xml:space="preserve">in the Dutch Colonial style, and they are widely distributed throughout the district in no </w:t>
      </w:r>
      <w:r w:rsidR="00133AE4">
        <w:rPr>
          <w:rFonts w:ascii="Arial" w:hAnsi="Arial" w:cs="Arial"/>
          <w:bCs/>
        </w:rPr>
        <w:t>discernible</w:t>
      </w:r>
      <w:r>
        <w:rPr>
          <w:rFonts w:ascii="Arial" w:hAnsi="Arial" w:cs="Arial"/>
          <w:bCs/>
        </w:rPr>
        <w:t xml:space="preserve"> pattern. Dutch Colonial-style houses are typically one story, with the gambrel </w:t>
      </w:r>
      <w:r w:rsidR="00133AE4">
        <w:rPr>
          <w:rFonts w:ascii="Arial" w:hAnsi="Arial" w:cs="Arial"/>
          <w:bCs/>
        </w:rPr>
        <w:t>containing</w:t>
      </w:r>
      <w:r>
        <w:rPr>
          <w:rFonts w:ascii="Arial" w:hAnsi="Arial" w:cs="Arial"/>
          <w:bCs/>
        </w:rPr>
        <w:t xml:space="preserve"> almost a full second story of space. The roofs are often steeply pitched. Early examples (c. 1915) often feature a front-gambrel roof, while later examples in the 1920s and 1930s have side gambrels with long shed dormers</w:t>
      </w:r>
      <w:r w:rsidR="002F25FE">
        <w:rPr>
          <w:rFonts w:ascii="Arial" w:hAnsi="Arial" w:cs="Arial"/>
          <w:bCs/>
        </w:rPr>
        <w:t xml:space="preserve"> (McAlester 2013:424)</w:t>
      </w:r>
      <w:r>
        <w:rPr>
          <w:rFonts w:ascii="Arial" w:hAnsi="Arial" w:cs="Arial"/>
          <w:bCs/>
        </w:rPr>
        <w:t xml:space="preserve">. Some </w:t>
      </w:r>
      <w:r w:rsidR="001C2681">
        <w:rPr>
          <w:rFonts w:ascii="Arial" w:hAnsi="Arial" w:cs="Arial"/>
          <w:bCs/>
        </w:rPr>
        <w:t xml:space="preserve">representative </w:t>
      </w:r>
      <w:r>
        <w:rPr>
          <w:rFonts w:ascii="Arial" w:hAnsi="Arial" w:cs="Arial"/>
          <w:bCs/>
        </w:rPr>
        <w:t>examples of this s</w:t>
      </w:r>
      <w:r w:rsidR="00133AE4">
        <w:rPr>
          <w:rFonts w:ascii="Arial" w:hAnsi="Arial" w:cs="Arial"/>
          <w:bCs/>
        </w:rPr>
        <w:t>tyle include 2026 E. Calhoun Street, 2133 E. Hamlin Street</w:t>
      </w:r>
      <w:r>
        <w:rPr>
          <w:rFonts w:ascii="Arial" w:hAnsi="Arial" w:cs="Arial"/>
          <w:bCs/>
        </w:rPr>
        <w:t>, and 2000 26</w:t>
      </w:r>
      <w:r w:rsidRPr="007152B2">
        <w:rPr>
          <w:rFonts w:ascii="Arial" w:hAnsi="Arial" w:cs="Arial"/>
          <w:bCs/>
          <w:vertAlign w:val="superscript"/>
        </w:rPr>
        <w:t>th</w:t>
      </w:r>
      <w:r w:rsidR="00133AE4">
        <w:rPr>
          <w:rFonts w:ascii="Arial" w:hAnsi="Arial" w:cs="Arial"/>
          <w:bCs/>
        </w:rPr>
        <w:t xml:space="preserve"> Avenue</w:t>
      </w:r>
      <w:r>
        <w:rPr>
          <w:rFonts w:ascii="Arial" w:hAnsi="Arial" w:cs="Arial"/>
          <w:bCs/>
        </w:rPr>
        <w:t xml:space="preserve"> E.</w:t>
      </w:r>
      <w:r w:rsidR="00855D43">
        <w:rPr>
          <w:rFonts w:ascii="Arial" w:hAnsi="Arial" w:cs="Arial"/>
          <w:bCs/>
        </w:rPr>
        <w:t xml:space="preserve"> </w:t>
      </w:r>
    </w:p>
    <w:p w:rsidR="0089128C" w:rsidRPr="0089128C" w:rsidRDefault="0089128C" w:rsidP="0089128C">
      <w:pPr>
        <w:tabs>
          <w:tab w:val="left" w:pos="450"/>
        </w:tabs>
        <w:rPr>
          <w:rFonts w:ascii="Arial" w:hAnsi="Arial" w:cs="Arial"/>
        </w:rPr>
      </w:pPr>
    </w:p>
    <w:p w:rsidR="0089128C" w:rsidRDefault="0089128C" w:rsidP="00781C3A">
      <w:pPr>
        <w:pStyle w:val="Heading1"/>
        <w:tabs>
          <w:tab w:val="left" w:pos="450"/>
        </w:tabs>
        <w:rPr>
          <w:rFonts w:cs="Arial"/>
          <w:bCs/>
        </w:rPr>
      </w:pPr>
      <w:r w:rsidRPr="001B399C">
        <w:rPr>
          <w:rFonts w:cs="Arial"/>
        </w:rPr>
        <w:t>Colonial - Georgian Revival</w:t>
      </w:r>
      <w:r w:rsidR="00781C3A" w:rsidRPr="001B399C">
        <w:rPr>
          <w:rFonts w:cs="Arial"/>
        </w:rPr>
        <w:t xml:space="preserve"> (</w:t>
      </w:r>
      <w:r w:rsidRPr="001B399C">
        <w:rPr>
          <w:rFonts w:cs="Arial"/>
          <w:bCs/>
        </w:rPr>
        <w:t>1900-1930</w:t>
      </w:r>
      <w:r w:rsidR="00781C3A" w:rsidRPr="001B399C">
        <w:rPr>
          <w:rFonts w:cs="Arial"/>
          <w:bCs/>
        </w:rPr>
        <w:t>)</w:t>
      </w:r>
    </w:p>
    <w:p w:rsidR="0089128C" w:rsidRDefault="006E10FF" w:rsidP="006E10FF">
      <w:pPr>
        <w:rPr>
          <w:rFonts w:ascii="Arial" w:hAnsi="Arial" w:cs="Arial"/>
        </w:rPr>
      </w:pPr>
      <w:r>
        <w:rPr>
          <w:rFonts w:ascii="Arial" w:hAnsi="Arial" w:cs="Arial"/>
        </w:rPr>
        <w:t>Fewer than ten houses in the Montlake Historic District were built in the Georgian Revival style. This style was influenced by the New England Georgian Colonial, and is generally rectangular in plan, two stories, clad in masonry or brick veneer, and have a hipped or gabled roof. Most have a central entrance, usually with columns, and window</w:t>
      </w:r>
      <w:r w:rsidR="00E75E4A">
        <w:rPr>
          <w:rFonts w:ascii="Arial" w:hAnsi="Arial" w:cs="Arial"/>
        </w:rPr>
        <w:t>s</w:t>
      </w:r>
      <w:r>
        <w:rPr>
          <w:rFonts w:ascii="Arial" w:hAnsi="Arial" w:cs="Arial"/>
        </w:rPr>
        <w:t xml:space="preserve"> are typically multi-paned double hung wood sash</w:t>
      </w:r>
      <w:r w:rsidR="002F25FE">
        <w:rPr>
          <w:rFonts w:ascii="Arial" w:hAnsi="Arial" w:cs="Arial"/>
        </w:rPr>
        <w:t xml:space="preserve"> (McAlester 2013: 412-14, Schweitzer and Davis 1990:154)</w:t>
      </w:r>
      <w:r>
        <w:rPr>
          <w:rFonts w:ascii="Arial" w:hAnsi="Arial" w:cs="Arial"/>
        </w:rPr>
        <w:t>.</w:t>
      </w:r>
      <w:r w:rsidR="001C2681">
        <w:rPr>
          <w:rFonts w:ascii="Arial" w:hAnsi="Arial" w:cs="Arial"/>
        </w:rPr>
        <w:t xml:space="preserve"> Representative e</w:t>
      </w:r>
      <w:r>
        <w:rPr>
          <w:rFonts w:ascii="Arial" w:hAnsi="Arial" w:cs="Arial"/>
        </w:rPr>
        <w:t>xamples of this type in Montlake include 2208 E. Miller St. and 1956 20</w:t>
      </w:r>
      <w:r w:rsidRPr="006E10FF">
        <w:rPr>
          <w:rFonts w:ascii="Arial" w:hAnsi="Arial" w:cs="Arial"/>
          <w:vertAlign w:val="superscript"/>
        </w:rPr>
        <w:t>th</w:t>
      </w:r>
      <w:r>
        <w:rPr>
          <w:rFonts w:ascii="Arial" w:hAnsi="Arial" w:cs="Arial"/>
        </w:rPr>
        <w:t xml:space="preserve"> Ave. E. </w:t>
      </w:r>
    </w:p>
    <w:p w:rsidR="00AF0C21" w:rsidRDefault="00AF0C21" w:rsidP="00AF0C21">
      <w:pPr>
        <w:rPr>
          <w:rFonts w:ascii="Arial" w:hAnsi="Arial" w:cs="Arial"/>
          <w:b/>
        </w:rPr>
      </w:pPr>
    </w:p>
    <w:p w:rsidR="00AF0C21" w:rsidRDefault="00AF0C21" w:rsidP="00AF0C21">
      <w:pPr>
        <w:rPr>
          <w:rFonts w:ascii="Arial" w:hAnsi="Arial" w:cs="Arial"/>
          <w:b/>
        </w:rPr>
      </w:pPr>
      <w:r>
        <w:rPr>
          <w:rFonts w:ascii="Arial" w:hAnsi="Arial" w:cs="Arial"/>
          <w:b/>
        </w:rPr>
        <w:t>Colonial - Garrison Revival (1930-75)</w:t>
      </w:r>
    </w:p>
    <w:p w:rsidR="00AF0C21" w:rsidRPr="008948FC" w:rsidRDefault="00AF0C21" w:rsidP="00AF0C21">
      <w:pPr>
        <w:rPr>
          <w:rFonts w:ascii="Arial" w:hAnsi="Arial" w:cs="Arial"/>
        </w:rPr>
      </w:pPr>
      <w:r>
        <w:rPr>
          <w:rFonts w:ascii="Arial" w:hAnsi="Arial" w:cs="Arial"/>
        </w:rPr>
        <w:t>A small number of houses (fewer than 10) within the district are in the Garrison Revival style, a late interpretation of the Colonial Revival style, all of which were built in the 1940s and are just south of the Montlake playfield. This style is characterized by a symmetrical entry and fenestration and an overhanging second story</w:t>
      </w:r>
      <w:r w:rsidR="002F25FE">
        <w:rPr>
          <w:rFonts w:ascii="Arial" w:hAnsi="Arial" w:cs="Arial"/>
        </w:rPr>
        <w:t xml:space="preserve"> (</w:t>
      </w:r>
      <w:r w:rsidR="002F25FE">
        <w:rPr>
          <w:rFonts w:ascii="Arial" w:hAnsi="Arial" w:cs="Arial"/>
          <w:bCs/>
        </w:rPr>
        <w:t>McAlester 2013:426)</w:t>
      </w:r>
      <w:r>
        <w:rPr>
          <w:rFonts w:ascii="Arial" w:hAnsi="Arial" w:cs="Arial"/>
        </w:rPr>
        <w:t>. Representative examples in the Montlake Historic District include 1601 E. Calhoun Street and 2142 Boyer Avenue E.</w:t>
      </w:r>
    </w:p>
    <w:p w:rsidR="00AF0C21" w:rsidRPr="0089128C" w:rsidRDefault="00AF0C21" w:rsidP="006E10FF">
      <w:pPr>
        <w:rPr>
          <w:rFonts w:ascii="Arial" w:hAnsi="Arial" w:cs="Arial"/>
          <w:b/>
          <w:bCs/>
        </w:rPr>
      </w:pPr>
    </w:p>
    <w:p w:rsidR="00590F00" w:rsidRPr="00590F00" w:rsidRDefault="00590F00" w:rsidP="00611847">
      <w:pPr>
        <w:tabs>
          <w:tab w:val="left" w:pos="360"/>
        </w:tabs>
        <w:rPr>
          <w:rFonts w:ascii="Arial" w:hAnsi="Arial" w:cs="Arial"/>
          <w:b/>
        </w:rPr>
      </w:pPr>
      <w:r w:rsidRPr="00590F00">
        <w:rPr>
          <w:rFonts w:ascii="Arial" w:hAnsi="Arial" w:cs="Arial"/>
          <w:b/>
        </w:rPr>
        <w:t>Tudor Revival</w:t>
      </w:r>
      <w:r w:rsidR="00A1348D">
        <w:rPr>
          <w:rFonts w:ascii="Arial" w:hAnsi="Arial" w:cs="Arial"/>
          <w:b/>
        </w:rPr>
        <w:t xml:space="preserve"> (1910-1940)</w:t>
      </w:r>
    </w:p>
    <w:p w:rsidR="00A1348D" w:rsidRDefault="009614A5" w:rsidP="00A1348D">
      <w:pPr>
        <w:rPr>
          <w:rFonts w:ascii="Arial" w:hAnsi="Arial" w:cs="Arial"/>
          <w:color w:val="000000"/>
        </w:rPr>
      </w:pPr>
      <w:r>
        <w:rPr>
          <w:rFonts w:ascii="Arial" w:hAnsi="Arial" w:cs="Arial"/>
        </w:rPr>
        <w:t>Approximately 27</w:t>
      </w:r>
      <w:r w:rsidR="00340521">
        <w:rPr>
          <w:rFonts w:ascii="Arial" w:hAnsi="Arial" w:cs="Arial"/>
        </w:rPr>
        <w:t xml:space="preserve"> percent</w:t>
      </w:r>
      <w:r>
        <w:rPr>
          <w:rFonts w:ascii="Arial" w:hAnsi="Arial" w:cs="Arial"/>
        </w:rPr>
        <w:t xml:space="preserve"> of houses within the Montlake Historic District </w:t>
      </w:r>
      <w:r w:rsidR="00276770">
        <w:rPr>
          <w:rFonts w:ascii="Arial" w:hAnsi="Arial" w:cs="Arial"/>
        </w:rPr>
        <w:t xml:space="preserve">are </w:t>
      </w:r>
      <w:r>
        <w:rPr>
          <w:rFonts w:ascii="Arial" w:hAnsi="Arial" w:cs="Arial"/>
        </w:rPr>
        <w:t>in the Tudor Revival style</w:t>
      </w:r>
      <w:r w:rsidR="00A1348D">
        <w:rPr>
          <w:rFonts w:ascii="Arial" w:hAnsi="Arial" w:cs="Arial"/>
        </w:rPr>
        <w:t xml:space="preserve">, making this the most typical style in the district. There are many </w:t>
      </w:r>
      <w:r w:rsidR="00765BD2">
        <w:rPr>
          <w:rFonts w:ascii="Arial" w:hAnsi="Arial" w:cs="Arial"/>
        </w:rPr>
        <w:t xml:space="preserve">varied examples </w:t>
      </w:r>
      <w:r w:rsidR="00A1348D">
        <w:rPr>
          <w:rFonts w:ascii="Arial" w:hAnsi="Arial" w:cs="Arial"/>
        </w:rPr>
        <w:t xml:space="preserve">within the district, the majority of which were constructed in the late 1920s and early 1930s. Tudor Revival-style houses are generally clad in brick, although stucco and wood cladding is also evident. </w:t>
      </w:r>
      <w:r w:rsidR="00EF56C0">
        <w:rPr>
          <w:rFonts w:ascii="Arial" w:hAnsi="Arial" w:cs="Arial"/>
        </w:rPr>
        <w:t>Brickwork can be patterned</w:t>
      </w:r>
      <w:r w:rsidR="00765BD2">
        <w:rPr>
          <w:rFonts w:ascii="Arial" w:hAnsi="Arial" w:cs="Arial"/>
        </w:rPr>
        <w:t xml:space="preserve"> or clinkered</w:t>
      </w:r>
      <w:r w:rsidR="00EF56C0">
        <w:rPr>
          <w:rFonts w:ascii="Arial" w:hAnsi="Arial" w:cs="Arial"/>
        </w:rPr>
        <w:t xml:space="preserve">, and stonework is often evident in trim, chimneys, and quoins. </w:t>
      </w:r>
      <w:r w:rsidR="00A1348D">
        <w:rPr>
          <w:rFonts w:ascii="Arial" w:hAnsi="Arial" w:cs="Arial"/>
        </w:rPr>
        <w:t xml:space="preserve">Many </w:t>
      </w:r>
      <w:r w:rsidR="00EF56C0">
        <w:rPr>
          <w:rFonts w:ascii="Arial" w:hAnsi="Arial" w:cs="Arial"/>
        </w:rPr>
        <w:t xml:space="preserve">houses </w:t>
      </w:r>
      <w:r w:rsidR="00A1348D">
        <w:rPr>
          <w:rFonts w:ascii="Arial" w:hAnsi="Arial" w:cs="Arial"/>
        </w:rPr>
        <w:t>have decorative half-timbering detail, arched doorways, and large exterior chimneys</w:t>
      </w:r>
      <w:r w:rsidR="00EF56C0">
        <w:rPr>
          <w:rFonts w:ascii="Arial" w:hAnsi="Arial" w:cs="Arial"/>
        </w:rPr>
        <w:t>, often stepped in and with patterned brick and stonework and multiple shafts</w:t>
      </w:r>
      <w:r w:rsidR="00A1348D">
        <w:rPr>
          <w:rFonts w:ascii="Arial" w:hAnsi="Arial" w:cs="Arial"/>
        </w:rPr>
        <w:t xml:space="preserve">. </w:t>
      </w:r>
      <w:r w:rsidR="00A1348D">
        <w:rPr>
          <w:rFonts w:ascii="Arial" w:hAnsi="Arial" w:cs="Arial"/>
          <w:color w:val="000000"/>
        </w:rPr>
        <w:t xml:space="preserve">Windows are typically tall and narrow, often presented in </w:t>
      </w:r>
      <w:r w:rsidR="00765BD2">
        <w:rPr>
          <w:rFonts w:ascii="Arial" w:hAnsi="Arial" w:cs="Arial"/>
          <w:color w:val="000000"/>
        </w:rPr>
        <w:t>bands</w:t>
      </w:r>
      <w:r w:rsidR="00A1348D">
        <w:rPr>
          <w:rFonts w:ascii="Arial" w:hAnsi="Arial" w:cs="Arial"/>
          <w:color w:val="000000"/>
        </w:rPr>
        <w:t>, and have multi-pane glazing</w:t>
      </w:r>
      <w:r w:rsidR="00765BD2">
        <w:rPr>
          <w:rFonts w:ascii="Arial" w:hAnsi="Arial" w:cs="Arial"/>
          <w:color w:val="000000"/>
        </w:rPr>
        <w:t>, occasionally diamond-shaped</w:t>
      </w:r>
      <w:r w:rsidR="00A1348D">
        <w:rPr>
          <w:rFonts w:ascii="Arial" w:hAnsi="Arial" w:cs="Arial"/>
          <w:color w:val="000000"/>
        </w:rPr>
        <w:t>. Windows can be casement, double-hung, oriel, and semi-hexagonal one- and two-story bays. Roofs are steeply pitched and often side-gabled, and the front façade is typically dominated by a front-facing gable. Many gables are clipped.</w:t>
      </w:r>
      <w:r w:rsidR="00765BD2">
        <w:rPr>
          <w:rFonts w:ascii="Arial" w:hAnsi="Arial" w:cs="Arial"/>
          <w:color w:val="000000"/>
        </w:rPr>
        <w:t xml:space="preserve"> Stylistic variations of the Tudor Revival include Elizabethan, and Cottage style</w:t>
      </w:r>
      <w:r w:rsidR="002F25FE">
        <w:rPr>
          <w:rFonts w:ascii="Arial" w:hAnsi="Arial" w:cs="Arial"/>
          <w:color w:val="000000"/>
        </w:rPr>
        <w:t xml:space="preserve"> (</w:t>
      </w:r>
      <w:r w:rsidR="00144312">
        <w:rPr>
          <w:rFonts w:ascii="Arial" w:hAnsi="Arial" w:cs="Arial"/>
        </w:rPr>
        <w:t xml:space="preserve">McAlester 2013: </w:t>
      </w:r>
      <w:r w:rsidR="002F25FE">
        <w:rPr>
          <w:rFonts w:ascii="Arial" w:hAnsi="Arial" w:cs="Arial"/>
        </w:rPr>
        <w:t>450-66)</w:t>
      </w:r>
      <w:r w:rsidR="00765BD2">
        <w:rPr>
          <w:rFonts w:ascii="Arial" w:hAnsi="Arial" w:cs="Arial"/>
          <w:color w:val="000000"/>
        </w:rPr>
        <w:t>.</w:t>
      </w:r>
    </w:p>
    <w:p w:rsidR="002F6981" w:rsidRDefault="002F6981" w:rsidP="00A1348D">
      <w:pPr>
        <w:rPr>
          <w:rFonts w:ascii="Arial" w:hAnsi="Arial" w:cs="Arial"/>
          <w:color w:val="000000"/>
        </w:rPr>
      </w:pPr>
    </w:p>
    <w:p w:rsidR="008A0E53" w:rsidRDefault="002F6981" w:rsidP="002F6981">
      <w:pPr>
        <w:rPr>
          <w:rFonts w:ascii="Arial" w:hAnsi="Arial" w:cs="Arial"/>
        </w:rPr>
      </w:pPr>
      <w:r w:rsidRPr="002F6981">
        <w:rPr>
          <w:rFonts w:ascii="Arial" w:hAnsi="Arial" w:cs="Arial"/>
          <w:color w:val="000000"/>
        </w:rPr>
        <w:t xml:space="preserve">Montlake has two Tudor Revival model homes, built to promote home construction and the use of specific materials. </w:t>
      </w:r>
      <w:r w:rsidR="00276770" w:rsidRPr="002F6981">
        <w:rPr>
          <w:rFonts w:ascii="Arial" w:hAnsi="Arial" w:cs="Arial"/>
        </w:rPr>
        <w:t>The 1926 Model Brick Home</w:t>
      </w:r>
      <w:r w:rsidRPr="002F6981">
        <w:rPr>
          <w:rFonts w:ascii="Arial" w:hAnsi="Arial" w:cs="Arial"/>
        </w:rPr>
        <w:t xml:space="preserve"> (2600 E. Montlake Pl</w:t>
      </w:r>
      <w:r>
        <w:rPr>
          <w:rFonts w:ascii="Arial" w:hAnsi="Arial" w:cs="Arial"/>
        </w:rPr>
        <w:t>ace E</w:t>
      </w:r>
      <w:r w:rsidR="00F750EB">
        <w:rPr>
          <w:rFonts w:ascii="Arial" w:hAnsi="Arial" w:cs="Arial"/>
        </w:rPr>
        <w:t>ast</w:t>
      </w:r>
      <w:r>
        <w:rPr>
          <w:rFonts w:ascii="Arial" w:hAnsi="Arial" w:cs="Arial"/>
        </w:rPr>
        <w:t xml:space="preserve">) </w:t>
      </w:r>
      <w:r w:rsidR="00276770" w:rsidRPr="002F6981">
        <w:rPr>
          <w:rFonts w:ascii="Arial" w:hAnsi="Arial" w:cs="Arial"/>
        </w:rPr>
        <w:t xml:space="preserve">was </w:t>
      </w:r>
      <w:r w:rsidRPr="002F6981">
        <w:rPr>
          <w:rFonts w:ascii="Arial" w:hAnsi="Arial" w:cs="Arial"/>
        </w:rPr>
        <w:t xml:space="preserve">sponsored by </w:t>
      </w:r>
      <w:r w:rsidR="00276770" w:rsidRPr="002F6981">
        <w:rPr>
          <w:rFonts w:ascii="Arial" w:hAnsi="Arial" w:cs="Arial"/>
        </w:rPr>
        <w:t>the Northwest Brick and Tile Association</w:t>
      </w:r>
      <w:r w:rsidRPr="002F6981">
        <w:rPr>
          <w:rFonts w:ascii="Arial" w:hAnsi="Arial" w:cs="Arial"/>
        </w:rPr>
        <w:t xml:space="preserve"> </w:t>
      </w:r>
      <w:r w:rsidR="00276770" w:rsidRPr="002F6981">
        <w:rPr>
          <w:rFonts w:ascii="Arial" w:hAnsi="Arial" w:cs="Arial"/>
        </w:rPr>
        <w:t>to demonstrate the desirability, durability, low maintenance, and affordability of a brick</w:t>
      </w:r>
      <w:r w:rsidR="005B28F0">
        <w:rPr>
          <w:rFonts w:ascii="Arial" w:hAnsi="Arial" w:cs="Arial"/>
        </w:rPr>
        <w:t xml:space="preserve"> </w:t>
      </w:r>
      <w:r w:rsidR="00276770" w:rsidRPr="002F6981">
        <w:rPr>
          <w:rFonts w:ascii="Arial" w:hAnsi="Arial" w:cs="Arial"/>
        </w:rPr>
        <w:t>home</w:t>
      </w:r>
      <w:r w:rsidR="00A921EC">
        <w:rPr>
          <w:rFonts w:ascii="Arial" w:hAnsi="Arial" w:cs="Arial"/>
        </w:rPr>
        <w:t xml:space="preserve">. </w:t>
      </w:r>
      <w:r w:rsidR="005B28F0">
        <w:rPr>
          <w:rFonts w:ascii="Arial" w:hAnsi="Arial" w:cs="Arial"/>
        </w:rPr>
        <w:t xml:space="preserve">It was designed by William J. Bain and built by </w:t>
      </w:r>
      <w:r w:rsidR="00A921EC">
        <w:rPr>
          <w:rFonts w:ascii="Arial" w:hAnsi="Arial" w:cs="Arial"/>
        </w:rPr>
        <w:t xml:space="preserve">Barnum-Lemcke, developers of the Glenwilde Addition, and Daniel &amp; Anderson, contractors. </w:t>
      </w:r>
      <w:r w:rsidRPr="008A0E53">
        <w:rPr>
          <w:rFonts w:ascii="Arial" w:hAnsi="Arial" w:cs="Arial"/>
        </w:rPr>
        <w:t xml:space="preserve">Its construction was </w:t>
      </w:r>
      <w:r w:rsidR="007B5454" w:rsidRPr="008A0E53">
        <w:rPr>
          <w:rFonts w:ascii="Arial" w:hAnsi="Arial" w:cs="Arial"/>
        </w:rPr>
        <w:t xml:space="preserve">heavily </w:t>
      </w:r>
      <w:r w:rsidRPr="008A0E53">
        <w:rPr>
          <w:rFonts w:ascii="Arial" w:hAnsi="Arial" w:cs="Arial"/>
        </w:rPr>
        <w:t xml:space="preserve">publicized and more than 5,000 people visited the first weekend after completion. </w:t>
      </w:r>
      <w:r w:rsidR="008A0E53" w:rsidRPr="008A0E53">
        <w:rPr>
          <w:rFonts w:ascii="Arial" w:hAnsi="Arial" w:cs="Arial"/>
        </w:rPr>
        <w:t xml:space="preserve">The house is </w:t>
      </w:r>
      <w:r w:rsidR="00A921EC">
        <w:rPr>
          <w:rFonts w:ascii="Arial" w:hAnsi="Arial" w:cs="Arial"/>
        </w:rPr>
        <w:t xml:space="preserve">faced </w:t>
      </w:r>
      <w:r w:rsidR="008A0E53" w:rsidRPr="008A0E53">
        <w:rPr>
          <w:rFonts w:ascii="Arial" w:hAnsi="Arial" w:cs="Arial"/>
        </w:rPr>
        <w:t>with</w:t>
      </w:r>
      <w:r w:rsidR="008A0E53">
        <w:rPr>
          <w:rFonts w:ascii="Arial" w:hAnsi="Arial" w:cs="Arial"/>
        </w:rPr>
        <w:t xml:space="preserve"> </w:t>
      </w:r>
      <w:r w:rsidR="00A921EC">
        <w:rPr>
          <w:rFonts w:ascii="Arial" w:hAnsi="Arial" w:cs="Arial"/>
        </w:rPr>
        <w:t xml:space="preserve">decorative </w:t>
      </w:r>
      <w:r w:rsidR="008A0E53">
        <w:rPr>
          <w:rFonts w:ascii="Arial" w:hAnsi="Arial" w:cs="Arial"/>
        </w:rPr>
        <w:t>brick an</w:t>
      </w:r>
      <w:r w:rsidR="008A0E53" w:rsidRPr="008A0E53">
        <w:rPr>
          <w:rFonts w:ascii="Arial" w:hAnsi="Arial" w:cs="Arial"/>
        </w:rPr>
        <w:t>d</w:t>
      </w:r>
      <w:r w:rsidR="008A0E53">
        <w:rPr>
          <w:rFonts w:ascii="Arial" w:hAnsi="Arial" w:cs="Arial"/>
        </w:rPr>
        <w:t xml:space="preserve"> </w:t>
      </w:r>
      <w:r w:rsidR="008A0E53" w:rsidRPr="008A0E53">
        <w:rPr>
          <w:rFonts w:ascii="Arial" w:hAnsi="Arial" w:cs="Arial"/>
        </w:rPr>
        <w:t xml:space="preserve">features </w:t>
      </w:r>
      <w:r w:rsidR="008A0E53">
        <w:rPr>
          <w:rFonts w:ascii="Arial" w:hAnsi="Arial" w:cs="Arial"/>
        </w:rPr>
        <w:t xml:space="preserve">numerous leaded glass windows and </w:t>
      </w:r>
      <w:r w:rsidR="008A0E53" w:rsidRPr="008A0E53">
        <w:rPr>
          <w:rFonts w:ascii="Arial" w:hAnsi="Arial" w:cs="Arial"/>
        </w:rPr>
        <w:t xml:space="preserve">a steep gabled roof clad with </w:t>
      </w:r>
      <w:r w:rsidR="00A921EC">
        <w:rPr>
          <w:rFonts w:ascii="Arial" w:hAnsi="Arial" w:cs="Arial"/>
        </w:rPr>
        <w:t>flat fired clay</w:t>
      </w:r>
      <w:r w:rsidR="008A0E53" w:rsidRPr="008A0E53">
        <w:rPr>
          <w:rFonts w:ascii="Arial" w:hAnsi="Arial" w:cs="Arial"/>
        </w:rPr>
        <w:t xml:space="preserve"> tile</w:t>
      </w:r>
      <w:r w:rsidR="008A0E53">
        <w:rPr>
          <w:rFonts w:ascii="Arial" w:hAnsi="Arial" w:cs="Arial"/>
        </w:rPr>
        <w:t>s</w:t>
      </w:r>
      <w:r w:rsidR="003344F3">
        <w:rPr>
          <w:rFonts w:ascii="Arial" w:hAnsi="Arial" w:cs="Arial"/>
        </w:rPr>
        <w:t xml:space="preserve"> </w:t>
      </w:r>
      <w:r w:rsidR="00B35438" w:rsidRPr="00B35438">
        <w:rPr>
          <w:rFonts w:ascii="Arial" w:hAnsi="Arial" w:cs="Arial"/>
        </w:rPr>
        <w:t>(</w:t>
      </w:r>
      <w:r w:rsidR="003344F3" w:rsidRPr="00B35438">
        <w:rPr>
          <w:rFonts w:ascii="Arial" w:hAnsi="Arial" w:cs="Arial"/>
          <w:i/>
        </w:rPr>
        <w:t>The Seattle Daily Times</w:t>
      </w:r>
      <w:r w:rsidR="003344F3" w:rsidRPr="00B35438">
        <w:rPr>
          <w:rFonts w:ascii="Arial" w:hAnsi="Arial" w:cs="Arial"/>
        </w:rPr>
        <w:t xml:space="preserve">, </w:t>
      </w:r>
      <w:r w:rsidR="00B35438" w:rsidRPr="00B35438">
        <w:rPr>
          <w:rFonts w:ascii="Arial" w:hAnsi="Arial" w:cs="Arial"/>
        </w:rPr>
        <w:t xml:space="preserve">April 28, 1926: </w:t>
      </w:r>
      <w:r w:rsidR="003344F3" w:rsidRPr="00B35438">
        <w:rPr>
          <w:rFonts w:ascii="Arial" w:hAnsi="Arial" w:cs="Arial"/>
        </w:rPr>
        <w:t>1</w:t>
      </w:r>
      <w:r w:rsidR="003344F3">
        <w:rPr>
          <w:rFonts w:ascii="Arial" w:hAnsi="Arial" w:cs="Arial"/>
        </w:rPr>
        <w:t>9)</w:t>
      </w:r>
      <w:r w:rsidR="00F750EB">
        <w:rPr>
          <w:rFonts w:ascii="Arial" w:hAnsi="Arial" w:cs="Arial"/>
        </w:rPr>
        <w:t>.</w:t>
      </w:r>
      <w:r w:rsidR="003344F3">
        <w:rPr>
          <w:rFonts w:ascii="Arial" w:hAnsi="Arial" w:cs="Arial"/>
        </w:rPr>
        <w:t xml:space="preserve"> </w:t>
      </w:r>
    </w:p>
    <w:p w:rsidR="003344F3" w:rsidRDefault="003344F3" w:rsidP="002F6981">
      <w:pPr>
        <w:rPr>
          <w:rFonts w:ascii="Arial" w:hAnsi="Arial" w:cs="Arial"/>
        </w:rPr>
      </w:pPr>
    </w:p>
    <w:p w:rsidR="002B1938" w:rsidRDefault="007A627A" w:rsidP="002B1938">
      <w:pPr>
        <w:rPr>
          <w:rFonts w:ascii="Arial" w:hAnsi="Arial" w:cs="Arial"/>
        </w:rPr>
      </w:pPr>
      <w:r w:rsidRPr="004223F6">
        <w:rPr>
          <w:rFonts w:ascii="Arial" w:hAnsi="Arial" w:cs="Arial"/>
        </w:rPr>
        <w:t xml:space="preserve">"The Home Beautiful" (1897 E. Shelby Street) was built as a promotion for the use of western red cedar as a building material by the Red Cedar Lumber Manufacturers Association. The Elizabethan Tudor house was designed by architect Samuel Anderson. </w:t>
      </w:r>
      <w:r w:rsidR="004223F6" w:rsidRPr="004223F6">
        <w:rPr>
          <w:rFonts w:ascii="Arial" w:hAnsi="Arial" w:cs="Arial"/>
        </w:rPr>
        <w:t xml:space="preserve">It features wood clapboard cladding, a </w:t>
      </w:r>
      <w:r w:rsidRPr="004223F6">
        <w:rPr>
          <w:rFonts w:ascii="Arial" w:hAnsi="Arial" w:cs="Arial"/>
        </w:rPr>
        <w:t>wood shingle roof with decorative verge boards</w:t>
      </w:r>
      <w:r w:rsidR="004223F6" w:rsidRPr="004223F6">
        <w:rPr>
          <w:rFonts w:ascii="Arial" w:hAnsi="Arial" w:cs="Arial"/>
        </w:rPr>
        <w:t>,</w:t>
      </w:r>
      <w:r w:rsidRPr="004223F6">
        <w:rPr>
          <w:rFonts w:ascii="Arial" w:hAnsi="Arial" w:cs="Arial"/>
        </w:rPr>
        <w:t xml:space="preserve"> and stuccoed half-timbering in the gable ends. </w:t>
      </w:r>
      <w:r w:rsidR="004223F6">
        <w:rPr>
          <w:rFonts w:ascii="Arial" w:hAnsi="Arial" w:cs="Arial"/>
        </w:rPr>
        <w:t xml:space="preserve">It is among the most detailed houses in the Montlake Historic District, with an </w:t>
      </w:r>
      <w:r w:rsidR="004223F6" w:rsidRPr="004223F6">
        <w:rPr>
          <w:rFonts w:ascii="Arial" w:hAnsi="Arial" w:cs="Arial"/>
        </w:rPr>
        <w:t>ornate entry with</w:t>
      </w:r>
      <w:r w:rsidR="004223F6">
        <w:rPr>
          <w:rFonts w:ascii="Arial" w:hAnsi="Arial" w:cs="Arial"/>
        </w:rPr>
        <w:t xml:space="preserve"> </w:t>
      </w:r>
      <w:r w:rsidR="004223F6" w:rsidRPr="004223F6">
        <w:rPr>
          <w:rFonts w:ascii="Arial" w:hAnsi="Arial" w:cs="Arial"/>
        </w:rPr>
        <w:t>a metal awning and</w:t>
      </w:r>
      <w:r w:rsidR="004223F6">
        <w:rPr>
          <w:rFonts w:ascii="Arial" w:hAnsi="Arial" w:cs="Arial"/>
        </w:rPr>
        <w:t xml:space="preserve"> a Tudor-arched door, quatrefoils, cartouches and numerous leaded windows including a three-sided hanging bay and lancet windows, some with colored glass</w:t>
      </w:r>
      <w:r w:rsidRPr="004223F6">
        <w:rPr>
          <w:rFonts w:ascii="Arial" w:hAnsi="Arial" w:cs="Arial"/>
        </w:rPr>
        <w:t xml:space="preserve"> </w:t>
      </w:r>
      <w:r w:rsidR="00B35438" w:rsidRPr="00B35438">
        <w:rPr>
          <w:rFonts w:ascii="Arial" w:hAnsi="Arial" w:cs="Arial"/>
        </w:rPr>
        <w:t>(</w:t>
      </w:r>
      <w:r w:rsidR="002B1938" w:rsidRPr="00B35438">
        <w:rPr>
          <w:rFonts w:ascii="Arial" w:hAnsi="Arial" w:cs="Arial"/>
          <w:i/>
        </w:rPr>
        <w:t>The Seattle Daily Times</w:t>
      </w:r>
      <w:r w:rsidR="002B1938" w:rsidRPr="00B35438">
        <w:rPr>
          <w:rFonts w:ascii="Arial" w:hAnsi="Arial" w:cs="Arial"/>
        </w:rPr>
        <w:t xml:space="preserve">, </w:t>
      </w:r>
      <w:r w:rsidR="00B35438" w:rsidRPr="00B35438">
        <w:rPr>
          <w:rFonts w:ascii="Arial" w:hAnsi="Arial" w:cs="Arial"/>
        </w:rPr>
        <w:t xml:space="preserve">September 9, 1926: 23). </w:t>
      </w:r>
    </w:p>
    <w:p w:rsidR="00A1348D" w:rsidRPr="004223F6" w:rsidRDefault="00276770" w:rsidP="00A1348D">
      <w:pPr>
        <w:rPr>
          <w:rFonts w:ascii="Arial" w:hAnsi="Arial" w:cs="Arial"/>
          <w:sz w:val="18"/>
          <w:szCs w:val="18"/>
        </w:rPr>
      </w:pPr>
      <w:r>
        <w:rPr>
          <w:rFonts w:ascii="Arial" w:hAnsi="Arial" w:cs="Arial"/>
          <w:sz w:val="18"/>
          <w:szCs w:val="18"/>
        </w:rPr>
        <w:t xml:space="preserve"> </w:t>
      </w:r>
    </w:p>
    <w:p w:rsidR="002F25FE" w:rsidRDefault="00A1348D" w:rsidP="002F25FE">
      <w:pPr>
        <w:rPr>
          <w:rFonts w:ascii="Arial" w:hAnsi="Arial" w:cs="Arial"/>
        </w:rPr>
      </w:pPr>
      <w:r w:rsidRPr="00B35438">
        <w:rPr>
          <w:rFonts w:ascii="Arial" w:hAnsi="Arial" w:cs="Arial"/>
        </w:rPr>
        <w:t xml:space="preserve">Although the Tudor Revival style is well represented and widely distributed throughout the district, there </w:t>
      </w:r>
      <w:r w:rsidR="00744F19" w:rsidRPr="00B35438">
        <w:rPr>
          <w:rFonts w:ascii="Arial" w:hAnsi="Arial" w:cs="Arial"/>
        </w:rPr>
        <w:t>are some</w:t>
      </w:r>
      <w:r w:rsidR="00012C3A" w:rsidRPr="00B35438">
        <w:rPr>
          <w:rFonts w:ascii="Arial" w:hAnsi="Arial" w:cs="Arial"/>
        </w:rPr>
        <w:t xml:space="preserve"> concentrations that were built as group</w:t>
      </w:r>
      <w:r w:rsidR="00E75E4A" w:rsidRPr="00B35438">
        <w:rPr>
          <w:rFonts w:ascii="Arial" w:hAnsi="Arial" w:cs="Arial"/>
        </w:rPr>
        <w:t>s</w:t>
      </w:r>
      <w:r w:rsidR="00012C3A" w:rsidRPr="00B35438">
        <w:rPr>
          <w:rFonts w:ascii="Arial" w:hAnsi="Arial" w:cs="Arial"/>
        </w:rPr>
        <w:t xml:space="preserve">. The largest of these is a group </w:t>
      </w:r>
      <w:r w:rsidR="00751623" w:rsidRPr="00B35438">
        <w:rPr>
          <w:rFonts w:ascii="Arial" w:hAnsi="Arial" w:cs="Arial"/>
        </w:rPr>
        <w:t>of</w:t>
      </w:r>
      <w:r w:rsidRPr="00B35438">
        <w:rPr>
          <w:rFonts w:ascii="Arial" w:hAnsi="Arial" w:cs="Arial"/>
        </w:rPr>
        <w:t xml:space="preserve"> 27 brick homes between Boyer Avenue and 18</w:t>
      </w:r>
      <w:r w:rsidRPr="00B35438">
        <w:rPr>
          <w:rFonts w:ascii="Arial" w:hAnsi="Arial" w:cs="Arial"/>
          <w:vertAlign w:val="superscript"/>
        </w:rPr>
        <w:t>th</w:t>
      </w:r>
      <w:r w:rsidRPr="00B35438">
        <w:rPr>
          <w:rFonts w:ascii="Arial" w:hAnsi="Arial" w:cs="Arial"/>
        </w:rPr>
        <w:t xml:space="preserve"> Avenue </w:t>
      </w:r>
      <w:r w:rsidR="00AA005F" w:rsidRPr="00B35438">
        <w:rPr>
          <w:rFonts w:ascii="Arial" w:hAnsi="Arial" w:cs="Arial"/>
        </w:rPr>
        <w:t>E.</w:t>
      </w:r>
      <w:r w:rsidRPr="00B35438">
        <w:rPr>
          <w:rFonts w:ascii="Arial" w:hAnsi="Arial" w:cs="Arial"/>
        </w:rPr>
        <w:t xml:space="preserve">, and </w:t>
      </w:r>
      <w:r w:rsidR="00F750EB" w:rsidRPr="00B35438">
        <w:rPr>
          <w:rFonts w:ascii="Arial" w:hAnsi="Arial" w:cs="Arial"/>
        </w:rPr>
        <w:t xml:space="preserve">E. </w:t>
      </w:r>
      <w:r w:rsidRPr="00B35438">
        <w:rPr>
          <w:rFonts w:ascii="Arial" w:hAnsi="Arial" w:cs="Arial"/>
        </w:rPr>
        <w:t xml:space="preserve">McGraw and </w:t>
      </w:r>
      <w:r w:rsidR="00F750EB" w:rsidRPr="00B35438">
        <w:rPr>
          <w:rFonts w:ascii="Arial" w:hAnsi="Arial" w:cs="Arial"/>
        </w:rPr>
        <w:t xml:space="preserve">E. </w:t>
      </w:r>
      <w:r w:rsidRPr="00B35438">
        <w:rPr>
          <w:rFonts w:ascii="Arial" w:hAnsi="Arial" w:cs="Arial"/>
        </w:rPr>
        <w:t xml:space="preserve">Lynn Streets). R. T. Brackett and M. M. Kelliher were the builders, under </w:t>
      </w:r>
      <w:r w:rsidR="00751623" w:rsidRPr="00B35438">
        <w:rPr>
          <w:rFonts w:ascii="Arial" w:hAnsi="Arial" w:cs="Arial"/>
        </w:rPr>
        <w:t xml:space="preserve">the </w:t>
      </w:r>
      <w:r w:rsidRPr="00B35438">
        <w:rPr>
          <w:rFonts w:ascii="Arial" w:hAnsi="Arial" w:cs="Arial"/>
        </w:rPr>
        <w:t>supervision of Robert R. He</w:t>
      </w:r>
      <w:r w:rsidR="00012C3A" w:rsidRPr="00B35438">
        <w:rPr>
          <w:rFonts w:ascii="Arial" w:hAnsi="Arial" w:cs="Arial"/>
        </w:rPr>
        <w:t>m</w:t>
      </w:r>
      <w:r w:rsidRPr="00B35438">
        <w:rPr>
          <w:rFonts w:ascii="Arial" w:hAnsi="Arial" w:cs="Arial"/>
        </w:rPr>
        <w:t xml:space="preserve">mingsen. Albert H. Geiser was the architect, and D.D. Kirk of the Varsity Decorating Company served as consulting decorator. </w:t>
      </w:r>
      <w:r w:rsidR="00751623" w:rsidRPr="00B35438">
        <w:rPr>
          <w:rFonts w:ascii="Arial" w:hAnsi="Arial" w:cs="Arial"/>
        </w:rPr>
        <w:t xml:space="preserve">The </w:t>
      </w:r>
      <w:r w:rsidRPr="00B35438">
        <w:rPr>
          <w:rFonts w:ascii="Arial" w:hAnsi="Arial" w:cs="Arial"/>
        </w:rPr>
        <w:t xml:space="preserve">homes were erected between 1928 and 1930, and all </w:t>
      </w:r>
      <w:r w:rsidR="00751623" w:rsidRPr="00B35438">
        <w:rPr>
          <w:rFonts w:ascii="Arial" w:hAnsi="Arial" w:cs="Arial"/>
        </w:rPr>
        <w:t xml:space="preserve">are </w:t>
      </w:r>
      <w:r w:rsidRPr="00B35438">
        <w:rPr>
          <w:rFonts w:ascii="Arial" w:hAnsi="Arial" w:cs="Arial"/>
        </w:rPr>
        <w:t xml:space="preserve">unique </w:t>
      </w:r>
      <w:r w:rsidR="0094551C" w:rsidRPr="00B35438">
        <w:rPr>
          <w:rFonts w:ascii="Arial" w:hAnsi="Arial" w:cs="Arial"/>
        </w:rPr>
        <w:t>variations of</w:t>
      </w:r>
      <w:r w:rsidRPr="00B35438">
        <w:rPr>
          <w:rFonts w:ascii="Arial" w:hAnsi="Arial" w:cs="Arial"/>
        </w:rPr>
        <w:t xml:space="preserve"> the Tudor</w:t>
      </w:r>
      <w:r w:rsidR="0094551C" w:rsidRPr="00B35438">
        <w:rPr>
          <w:rFonts w:ascii="Arial" w:hAnsi="Arial" w:cs="Arial"/>
        </w:rPr>
        <w:t xml:space="preserve"> R</w:t>
      </w:r>
      <w:r w:rsidRPr="00B35438">
        <w:rPr>
          <w:rFonts w:ascii="Arial" w:hAnsi="Arial" w:cs="Arial"/>
        </w:rPr>
        <w:t>evival style.</w:t>
      </w:r>
      <w:r w:rsidRPr="00B35438">
        <w:rPr>
          <w:rFonts w:ascii="Arial" w:hAnsi="Arial" w:cs="Arial"/>
          <w:color w:val="000000"/>
        </w:rPr>
        <w:t xml:space="preserve"> These houses are all one-and-a-half or two stories</w:t>
      </w:r>
      <w:r w:rsidR="00751623" w:rsidRPr="00B35438">
        <w:rPr>
          <w:rFonts w:ascii="Arial" w:hAnsi="Arial" w:cs="Arial"/>
          <w:color w:val="000000"/>
        </w:rPr>
        <w:t xml:space="preserve"> and have </w:t>
      </w:r>
      <w:r w:rsidRPr="00B35438">
        <w:rPr>
          <w:rFonts w:ascii="Arial" w:hAnsi="Arial" w:cs="Arial"/>
          <w:color w:val="000000"/>
        </w:rPr>
        <w:t>red brick</w:t>
      </w:r>
      <w:r w:rsidR="00751623" w:rsidRPr="00B35438">
        <w:rPr>
          <w:rFonts w:ascii="Arial" w:hAnsi="Arial" w:cs="Arial"/>
          <w:color w:val="000000"/>
        </w:rPr>
        <w:t xml:space="preserve"> cladding</w:t>
      </w:r>
      <w:r w:rsidRPr="00B35438">
        <w:rPr>
          <w:rFonts w:ascii="Arial" w:hAnsi="Arial" w:cs="Arial"/>
          <w:color w:val="000000"/>
        </w:rPr>
        <w:t xml:space="preserve">, </w:t>
      </w:r>
      <w:r w:rsidR="00751623" w:rsidRPr="00B35438">
        <w:rPr>
          <w:rFonts w:ascii="Arial" w:hAnsi="Arial" w:cs="Arial"/>
          <w:color w:val="000000"/>
        </w:rPr>
        <w:t xml:space="preserve">steep gabled roofs and </w:t>
      </w:r>
      <w:r w:rsidRPr="00B35438">
        <w:rPr>
          <w:rFonts w:ascii="Arial" w:hAnsi="Arial" w:cs="Arial"/>
          <w:color w:val="000000"/>
        </w:rPr>
        <w:t>multi-paned leaded windows</w:t>
      </w:r>
      <w:r w:rsidR="0094551C" w:rsidRPr="00B35438">
        <w:rPr>
          <w:rFonts w:ascii="Arial" w:hAnsi="Arial" w:cs="Arial"/>
          <w:color w:val="000000"/>
        </w:rPr>
        <w:t xml:space="preserve"> (</w:t>
      </w:r>
      <w:r w:rsidR="0094551C" w:rsidRPr="00B35438">
        <w:rPr>
          <w:rFonts w:ascii="Arial" w:hAnsi="Arial" w:cs="Arial"/>
        </w:rPr>
        <w:t>Howard</w:t>
      </w:r>
      <w:r w:rsidR="00B35438" w:rsidRPr="00B35438">
        <w:rPr>
          <w:rFonts w:ascii="Arial" w:hAnsi="Arial" w:cs="Arial"/>
        </w:rPr>
        <w:t xml:space="preserve"> </w:t>
      </w:r>
      <w:r w:rsidR="0094551C" w:rsidRPr="00B35438">
        <w:rPr>
          <w:rFonts w:ascii="Arial" w:hAnsi="Arial" w:cs="Arial"/>
        </w:rPr>
        <w:t>1928)</w:t>
      </w:r>
      <w:r w:rsidR="00F750EB" w:rsidRPr="00B35438">
        <w:rPr>
          <w:rFonts w:ascii="Arial" w:hAnsi="Arial" w:cs="Arial"/>
        </w:rPr>
        <w:t>.</w:t>
      </w:r>
      <w:r w:rsidR="00EF56C0">
        <w:rPr>
          <w:rFonts w:ascii="Arial" w:hAnsi="Arial" w:cs="Arial"/>
          <w:color w:val="000000"/>
        </w:rPr>
        <w:t xml:space="preserve"> </w:t>
      </w:r>
    </w:p>
    <w:p w:rsidR="0094551C" w:rsidRDefault="0094551C" w:rsidP="00A1348D">
      <w:pPr>
        <w:rPr>
          <w:rFonts w:ascii="Arial" w:hAnsi="Arial" w:cs="Arial"/>
          <w:color w:val="000000"/>
        </w:rPr>
      </w:pPr>
    </w:p>
    <w:p w:rsidR="00A1348D" w:rsidRPr="00C00D82" w:rsidRDefault="0094551C" w:rsidP="00A1348D">
      <w:pPr>
        <w:rPr>
          <w:rFonts w:ascii="Arial" w:hAnsi="Arial" w:cs="Arial"/>
          <w:color w:val="000000"/>
        </w:rPr>
      </w:pPr>
      <w:r>
        <w:rPr>
          <w:rFonts w:ascii="Arial" w:hAnsi="Arial" w:cs="Arial"/>
          <w:color w:val="000000"/>
        </w:rPr>
        <w:t>Another group</w:t>
      </w:r>
      <w:r w:rsidR="00BC3F59">
        <w:rPr>
          <w:rFonts w:ascii="Arial" w:hAnsi="Arial" w:cs="Arial"/>
          <w:color w:val="000000"/>
        </w:rPr>
        <w:t xml:space="preserve"> of Tudor Revival houses</w:t>
      </w:r>
      <w:r>
        <w:rPr>
          <w:rFonts w:ascii="Arial" w:hAnsi="Arial" w:cs="Arial"/>
          <w:color w:val="000000"/>
        </w:rPr>
        <w:t xml:space="preserve"> is </w:t>
      </w:r>
      <w:r w:rsidR="00BC3F59">
        <w:rPr>
          <w:rFonts w:ascii="Arial" w:hAnsi="Arial" w:cs="Arial"/>
          <w:color w:val="000000"/>
        </w:rPr>
        <w:t xml:space="preserve">located between Boyer Avenue E. and </w:t>
      </w:r>
      <w:r w:rsidR="003422EB">
        <w:rPr>
          <w:rFonts w:ascii="Arial" w:hAnsi="Arial" w:cs="Arial"/>
          <w:color w:val="000000"/>
        </w:rPr>
        <w:t xml:space="preserve">Interlaken Park, on and near </w:t>
      </w:r>
      <w:r w:rsidR="00196494">
        <w:rPr>
          <w:rFonts w:ascii="Arial" w:hAnsi="Arial" w:cs="Arial"/>
          <w:color w:val="000000"/>
        </w:rPr>
        <w:t xml:space="preserve">E. </w:t>
      </w:r>
      <w:r w:rsidR="003422EB">
        <w:rPr>
          <w:rFonts w:ascii="Arial" w:hAnsi="Arial" w:cs="Arial"/>
          <w:color w:val="000000"/>
        </w:rPr>
        <w:t>Eaton Place</w:t>
      </w:r>
      <w:r w:rsidR="00BC3F59">
        <w:rPr>
          <w:rFonts w:ascii="Arial" w:hAnsi="Arial" w:cs="Arial"/>
          <w:color w:val="000000"/>
        </w:rPr>
        <w:t xml:space="preserve">. These </w:t>
      </w:r>
      <w:r w:rsidR="00196494">
        <w:rPr>
          <w:rFonts w:ascii="Arial" w:hAnsi="Arial" w:cs="Arial"/>
          <w:color w:val="000000"/>
        </w:rPr>
        <w:t xml:space="preserve">houses were designed by </w:t>
      </w:r>
      <w:r w:rsidR="00BC3F59">
        <w:rPr>
          <w:rFonts w:ascii="Arial" w:hAnsi="Arial" w:cs="Arial"/>
          <w:color w:val="000000"/>
        </w:rPr>
        <w:t>F</w:t>
      </w:r>
      <w:r w:rsidR="00196494">
        <w:rPr>
          <w:rFonts w:ascii="Arial" w:hAnsi="Arial" w:cs="Arial"/>
          <w:color w:val="000000"/>
        </w:rPr>
        <w:t>red Ro</w:t>
      </w:r>
      <w:r w:rsidR="00C00D82">
        <w:rPr>
          <w:rFonts w:ascii="Arial" w:hAnsi="Arial" w:cs="Arial"/>
          <w:color w:val="000000"/>
        </w:rPr>
        <w:t xml:space="preserve">gers and built by </w:t>
      </w:r>
      <w:r w:rsidR="00196494">
        <w:rPr>
          <w:rFonts w:ascii="Arial" w:hAnsi="Arial" w:cs="Arial"/>
          <w:color w:val="000000"/>
        </w:rPr>
        <w:t>Herman Austin</w:t>
      </w:r>
      <w:r w:rsidR="00855D43">
        <w:rPr>
          <w:rFonts w:ascii="Arial" w:hAnsi="Arial" w:cs="Arial"/>
          <w:color w:val="000000"/>
        </w:rPr>
        <w:t xml:space="preserve"> </w:t>
      </w:r>
      <w:r w:rsidR="00C00D82">
        <w:rPr>
          <w:rFonts w:ascii="Arial" w:hAnsi="Arial" w:cs="Arial"/>
          <w:color w:val="000000"/>
        </w:rPr>
        <w:t xml:space="preserve">Other </w:t>
      </w:r>
      <w:r w:rsidR="001C2681">
        <w:rPr>
          <w:rFonts w:ascii="Arial" w:hAnsi="Arial" w:cs="Arial"/>
          <w:color w:val="000000"/>
        </w:rPr>
        <w:t xml:space="preserve">representative </w:t>
      </w:r>
      <w:r w:rsidR="00EF56C0">
        <w:rPr>
          <w:rFonts w:ascii="Arial" w:hAnsi="Arial" w:cs="Arial"/>
          <w:color w:val="000000"/>
        </w:rPr>
        <w:t xml:space="preserve">examples of the </w:t>
      </w:r>
      <w:r w:rsidR="00EF56C0">
        <w:rPr>
          <w:rFonts w:ascii="Arial" w:hAnsi="Arial" w:cs="Arial"/>
          <w:color w:val="000000"/>
        </w:rPr>
        <w:lastRenderedPageBreak/>
        <w:t>abundant Tudor Revival style houses in the Montlake Historic District include 1897 E. Shelby St</w:t>
      </w:r>
      <w:r w:rsidR="00C00D82">
        <w:rPr>
          <w:rFonts w:ascii="Arial" w:hAnsi="Arial" w:cs="Arial"/>
          <w:color w:val="000000"/>
        </w:rPr>
        <w:t>reet</w:t>
      </w:r>
      <w:r w:rsidR="00EF56C0">
        <w:rPr>
          <w:rFonts w:ascii="Arial" w:hAnsi="Arial" w:cs="Arial"/>
          <w:color w:val="000000"/>
        </w:rPr>
        <w:t xml:space="preserve"> (Elizabet</w:t>
      </w:r>
      <w:r w:rsidR="00C00D82">
        <w:rPr>
          <w:rFonts w:ascii="Arial" w:hAnsi="Arial" w:cs="Arial"/>
          <w:color w:val="000000"/>
        </w:rPr>
        <w:t xml:space="preserve">han), 2121 E. Shelby </w:t>
      </w:r>
      <w:r w:rsidR="00744F19">
        <w:rPr>
          <w:rFonts w:ascii="Arial" w:hAnsi="Arial" w:cs="Arial"/>
          <w:color w:val="000000"/>
        </w:rPr>
        <w:t>Street</w:t>
      </w:r>
      <w:r w:rsidR="00C00D82">
        <w:rPr>
          <w:rFonts w:ascii="Arial" w:hAnsi="Arial" w:cs="Arial"/>
          <w:color w:val="000000"/>
        </w:rPr>
        <w:t>, 2603 E. Roanoke Street, 1925 E. Miller Street</w:t>
      </w:r>
      <w:r w:rsidR="00EF56C0">
        <w:rPr>
          <w:rFonts w:ascii="Arial" w:hAnsi="Arial" w:cs="Arial"/>
          <w:color w:val="000000"/>
        </w:rPr>
        <w:t>, 2315 18</w:t>
      </w:r>
      <w:r w:rsidR="00EF56C0" w:rsidRPr="00EF56C0">
        <w:rPr>
          <w:rFonts w:ascii="Arial" w:hAnsi="Arial" w:cs="Arial"/>
          <w:color w:val="000000"/>
          <w:vertAlign w:val="superscript"/>
        </w:rPr>
        <w:t>th</w:t>
      </w:r>
      <w:r w:rsidR="00C00D82">
        <w:rPr>
          <w:rFonts w:ascii="Arial" w:hAnsi="Arial" w:cs="Arial"/>
          <w:color w:val="000000"/>
        </w:rPr>
        <w:t xml:space="preserve"> Avenue E., and 1958 E. Blaine Street.</w:t>
      </w:r>
      <w:r w:rsidR="00EF56C0">
        <w:rPr>
          <w:rFonts w:ascii="Arial" w:hAnsi="Arial" w:cs="Arial"/>
          <w:color w:val="000000"/>
        </w:rPr>
        <w:t xml:space="preserve"> </w:t>
      </w:r>
    </w:p>
    <w:p w:rsidR="00423E7A" w:rsidRDefault="00423E7A" w:rsidP="00590F00">
      <w:pPr>
        <w:rPr>
          <w:rFonts w:ascii="Arial" w:hAnsi="Arial" w:cs="Arial"/>
          <w:b/>
        </w:rPr>
      </w:pPr>
    </w:p>
    <w:p w:rsidR="00751623" w:rsidRPr="00751623" w:rsidRDefault="00384C72" w:rsidP="00CB76C2">
      <w:pPr>
        <w:rPr>
          <w:rFonts w:ascii="Arial" w:hAnsi="Arial" w:cs="Arial"/>
          <w:b/>
        </w:rPr>
      </w:pPr>
      <w:r>
        <w:rPr>
          <w:rFonts w:ascii="Arial" w:hAnsi="Arial" w:cs="Arial"/>
          <w:b/>
        </w:rPr>
        <w:t xml:space="preserve">Other </w:t>
      </w:r>
      <w:r w:rsidR="00751623" w:rsidRPr="00751623">
        <w:rPr>
          <w:rFonts w:ascii="Arial" w:hAnsi="Arial" w:cs="Arial"/>
          <w:b/>
        </w:rPr>
        <w:t xml:space="preserve">Pre-World War II Revival Styles </w:t>
      </w:r>
    </w:p>
    <w:p w:rsidR="00CB76C2" w:rsidRDefault="00751623" w:rsidP="00CB76C2">
      <w:pPr>
        <w:rPr>
          <w:rFonts w:ascii="Arial" w:hAnsi="Arial" w:cs="Arial"/>
        </w:rPr>
      </w:pPr>
      <w:r>
        <w:rPr>
          <w:rFonts w:ascii="Arial" w:hAnsi="Arial" w:cs="Arial"/>
        </w:rPr>
        <w:t xml:space="preserve">Other revival styles are found in the Montlake Historic District, but each has only a small </w:t>
      </w:r>
      <w:r w:rsidR="0049168E">
        <w:rPr>
          <w:rFonts w:ascii="Arial" w:hAnsi="Arial" w:cs="Arial"/>
        </w:rPr>
        <w:t>number (fewer than five</w:t>
      </w:r>
      <w:r>
        <w:rPr>
          <w:rFonts w:ascii="Arial" w:hAnsi="Arial" w:cs="Arial"/>
        </w:rPr>
        <w:t>)</w:t>
      </w:r>
      <w:r w:rsidR="0049168E">
        <w:rPr>
          <w:rFonts w:ascii="Arial" w:hAnsi="Arial" w:cs="Arial"/>
        </w:rPr>
        <w:t xml:space="preserve"> </w:t>
      </w:r>
      <w:r>
        <w:rPr>
          <w:rFonts w:ascii="Arial" w:hAnsi="Arial" w:cs="Arial"/>
        </w:rPr>
        <w:t xml:space="preserve">of </w:t>
      </w:r>
      <w:r w:rsidR="0049168E">
        <w:rPr>
          <w:rFonts w:ascii="Arial" w:hAnsi="Arial" w:cs="Arial"/>
        </w:rPr>
        <w:t>examples</w:t>
      </w:r>
      <w:r>
        <w:rPr>
          <w:rFonts w:ascii="Arial" w:hAnsi="Arial" w:cs="Arial"/>
        </w:rPr>
        <w:t xml:space="preserve">. </w:t>
      </w:r>
      <w:r w:rsidR="00CB76C2">
        <w:rPr>
          <w:rFonts w:ascii="Arial" w:hAnsi="Arial" w:cs="Arial"/>
        </w:rPr>
        <w:t>Although distinctive, they are very minimally represented in the district.</w:t>
      </w:r>
    </w:p>
    <w:p w:rsidR="0049168E" w:rsidRDefault="009060A8" w:rsidP="00590F00">
      <w:pPr>
        <w:rPr>
          <w:rFonts w:ascii="Arial" w:hAnsi="Arial" w:cs="Arial"/>
        </w:rPr>
      </w:pPr>
      <w:r>
        <w:rPr>
          <w:rFonts w:ascii="Arial" w:hAnsi="Arial" w:cs="Arial"/>
        </w:rPr>
        <w:t>These styles (and representative examples within the district)</w:t>
      </w:r>
      <w:r w:rsidR="0049168E">
        <w:rPr>
          <w:rFonts w:ascii="Arial" w:hAnsi="Arial" w:cs="Arial"/>
        </w:rPr>
        <w:t xml:space="preserve"> includ</w:t>
      </w:r>
      <w:r>
        <w:rPr>
          <w:rFonts w:ascii="Arial" w:hAnsi="Arial" w:cs="Arial"/>
        </w:rPr>
        <w:t>e</w:t>
      </w:r>
      <w:r w:rsidR="0049168E">
        <w:rPr>
          <w:rFonts w:ascii="Arial" w:hAnsi="Arial" w:cs="Arial"/>
        </w:rPr>
        <w:t>:</w:t>
      </w:r>
    </w:p>
    <w:p w:rsidR="0049168E" w:rsidRDefault="00BD4E5B" w:rsidP="00DF7836">
      <w:pPr>
        <w:rPr>
          <w:rFonts w:ascii="Arial" w:hAnsi="Arial" w:cs="Arial"/>
        </w:rPr>
      </w:pPr>
      <w:r>
        <w:rPr>
          <w:rFonts w:ascii="Arial" w:hAnsi="Arial" w:cs="Arial"/>
        </w:rPr>
        <w:t>French Norman</w:t>
      </w:r>
      <w:r w:rsidR="00751623">
        <w:rPr>
          <w:rFonts w:ascii="Arial" w:hAnsi="Arial" w:cs="Arial"/>
        </w:rPr>
        <w:t xml:space="preserve"> (1953 E. Blaine Street</w:t>
      </w:r>
      <w:r w:rsidR="0049168E">
        <w:rPr>
          <w:rFonts w:ascii="Arial" w:hAnsi="Arial" w:cs="Arial"/>
        </w:rPr>
        <w:t>)</w:t>
      </w:r>
    </w:p>
    <w:p w:rsidR="0049168E" w:rsidRDefault="0049168E" w:rsidP="00DF7836">
      <w:pPr>
        <w:rPr>
          <w:rFonts w:ascii="Arial" w:hAnsi="Arial" w:cs="Arial"/>
        </w:rPr>
      </w:pPr>
      <w:r>
        <w:rPr>
          <w:rFonts w:ascii="Arial" w:hAnsi="Arial" w:cs="Arial"/>
        </w:rPr>
        <w:t>Fre</w:t>
      </w:r>
      <w:r w:rsidR="00751623">
        <w:rPr>
          <w:rFonts w:ascii="Arial" w:hAnsi="Arial" w:cs="Arial"/>
        </w:rPr>
        <w:t>nch Eclectic (1855 E. Shelby Street</w:t>
      </w:r>
      <w:r>
        <w:rPr>
          <w:rFonts w:ascii="Arial" w:hAnsi="Arial" w:cs="Arial"/>
        </w:rPr>
        <w:t xml:space="preserve">) </w:t>
      </w:r>
    </w:p>
    <w:p w:rsidR="0049168E" w:rsidRDefault="0049168E" w:rsidP="00DF7836">
      <w:pPr>
        <w:rPr>
          <w:rFonts w:ascii="Arial" w:hAnsi="Arial" w:cs="Arial"/>
        </w:rPr>
      </w:pPr>
      <w:r>
        <w:rPr>
          <w:rFonts w:ascii="Arial" w:hAnsi="Arial" w:cs="Arial"/>
        </w:rPr>
        <w:t>Spanish Reviva</w:t>
      </w:r>
      <w:r w:rsidR="00751623">
        <w:rPr>
          <w:rFonts w:ascii="Arial" w:hAnsi="Arial" w:cs="Arial"/>
        </w:rPr>
        <w:t>l (1920 E. Calhoun Street</w:t>
      </w:r>
      <w:r>
        <w:rPr>
          <w:rFonts w:ascii="Arial" w:hAnsi="Arial" w:cs="Arial"/>
        </w:rPr>
        <w:t>)</w:t>
      </w:r>
    </w:p>
    <w:p w:rsidR="009060A8" w:rsidRDefault="009060A8" w:rsidP="00DF7836">
      <w:pPr>
        <w:rPr>
          <w:rFonts w:ascii="Arial" w:hAnsi="Arial" w:cs="Arial"/>
        </w:rPr>
      </w:pPr>
      <w:r>
        <w:rPr>
          <w:rFonts w:ascii="Arial" w:hAnsi="Arial" w:cs="Arial"/>
        </w:rPr>
        <w:t>Spanish Eclectic (2122 E. Shelby</w:t>
      </w:r>
      <w:r w:rsidR="00751623">
        <w:rPr>
          <w:rFonts w:ascii="Arial" w:hAnsi="Arial" w:cs="Arial"/>
        </w:rPr>
        <w:t xml:space="preserve"> Street</w:t>
      </w:r>
      <w:r>
        <w:rPr>
          <w:rFonts w:ascii="Arial" w:hAnsi="Arial" w:cs="Arial"/>
        </w:rPr>
        <w:t>)</w:t>
      </w:r>
    </w:p>
    <w:p w:rsidR="009060A8" w:rsidRDefault="009060A8" w:rsidP="00DF7836">
      <w:pPr>
        <w:rPr>
          <w:rFonts w:ascii="Arial" w:hAnsi="Arial" w:cs="Arial"/>
        </w:rPr>
      </w:pPr>
      <w:r>
        <w:rPr>
          <w:rFonts w:ascii="Arial" w:hAnsi="Arial" w:cs="Arial"/>
        </w:rPr>
        <w:t>Mission Revival (2235 22</w:t>
      </w:r>
      <w:r w:rsidRPr="009060A8">
        <w:rPr>
          <w:rFonts w:ascii="Arial" w:hAnsi="Arial" w:cs="Arial"/>
          <w:vertAlign w:val="superscript"/>
        </w:rPr>
        <w:t>nd</w:t>
      </w:r>
      <w:r w:rsidR="00751623">
        <w:rPr>
          <w:rFonts w:ascii="Arial" w:hAnsi="Arial" w:cs="Arial"/>
        </w:rPr>
        <w:t xml:space="preserve"> Avenue</w:t>
      </w:r>
      <w:r>
        <w:rPr>
          <w:rFonts w:ascii="Arial" w:hAnsi="Arial" w:cs="Arial"/>
        </w:rPr>
        <w:t xml:space="preserve"> E.)</w:t>
      </w:r>
    </w:p>
    <w:p w:rsidR="009060A8" w:rsidRDefault="009060A8" w:rsidP="00DF7836">
      <w:pPr>
        <w:rPr>
          <w:rFonts w:ascii="Arial" w:hAnsi="Arial" w:cs="Arial"/>
        </w:rPr>
      </w:pPr>
      <w:r>
        <w:rPr>
          <w:rFonts w:ascii="Arial" w:hAnsi="Arial" w:cs="Arial"/>
        </w:rPr>
        <w:t>Italian Renaissance (2610 E. Interlaken B</w:t>
      </w:r>
      <w:r w:rsidR="00751623">
        <w:rPr>
          <w:rFonts w:ascii="Arial" w:hAnsi="Arial" w:cs="Arial"/>
        </w:rPr>
        <w:t>oulevard</w:t>
      </w:r>
      <w:r>
        <w:rPr>
          <w:rFonts w:ascii="Arial" w:hAnsi="Arial" w:cs="Arial"/>
        </w:rPr>
        <w:t>)</w:t>
      </w:r>
    </w:p>
    <w:p w:rsidR="009060A8" w:rsidRDefault="009060A8" w:rsidP="00DF7836">
      <w:pPr>
        <w:rPr>
          <w:rFonts w:ascii="Arial" w:hAnsi="Arial" w:cs="Arial"/>
        </w:rPr>
      </w:pPr>
      <w:r>
        <w:rPr>
          <w:rFonts w:ascii="Arial" w:hAnsi="Arial" w:cs="Arial"/>
        </w:rPr>
        <w:t>Beaux Arts/Neoclassical (2151 E. Hamlin</w:t>
      </w:r>
      <w:r w:rsidR="00751623">
        <w:rPr>
          <w:rFonts w:ascii="Arial" w:hAnsi="Arial" w:cs="Arial"/>
        </w:rPr>
        <w:t xml:space="preserve"> Street</w:t>
      </w:r>
      <w:r>
        <w:rPr>
          <w:rFonts w:ascii="Arial" w:hAnsi="Arial" w:cs="Arial"/>
        </w:rPr>
        <w:t>)</w:t>
      </w:r>
    </w:p>
    <w:p w:rsidR="0049168E" w:rsidRDefault="0049168E" w:rsidP="00590F00">
      <w:pPr>
        <w:rPr>
          <w:rFonts w:ascii="Arial" w:hAnsi="Arial" w:cs="Arial"/>
        </w:rPr>
      </w:pPr>
    </w:p>
    <w:p w:rsidR="00A1348D" w:rsidRPr="00A97B27" w:rsidRDefault="00A1348D" w:rsidP="00611847">
      <w:pPr>
        <w:tabs>
          <w:tab w:val="left" w:pos="360"/>
        </w:tabs>
        <w:rPr>
          <w:rFonts w:ascii="Arial" w:hAnsi="Arial" w:cs="Arial"/>
          <w:b/>
        </w:rPr>
      </w:pPr>
      <w:r w:rsidRPr="00A97B27">
        <w:rPr>
          <w:rFonts w:ascii="Arial" w:hAnsi="Arial" w:cs="Arial"/>
          <w:b/>
        </w:rPr>
        <w:t>Minimal Traditional</w:t>
      </w:r>
      <w:r w:rsidR="00CC38F5" w:rsidRPr="00A97B27">
        <w:rPr>
          <w:rFonts w:ascii="Arial" w:hAnsi="Arial" w:cs="Arial"/>
          <w:b/>
        </w:rPr>
        <w:t xml:space="preserve"> </w:t>
      </w:r>
      <w:r w:rsidR="00A97B27" w:rsidRPr="00A97B27">
        <w:rPr>
          <w:rFonts w:ascii="Arial" w:hAnsi="Arial" w:cs="Arial"/>
          <w:b/>
        </w:rPr>
        <w:t xml:space="preserve">(c. 1935-1950) </w:t>
      </w:r>
      <w:r w:rsidR="00CC38F5" w:rsidRPr="00A97B27">
        <w:rPr>
          <w:rFonts w:ascii="Arial" w:hAnsi="Arial" w:cs="Arial"/>
          <w:b/>
        </w:rPr>
        <w:t xml:space="preserve">and Ranch </w:t>
      </w:r>
      <w:r w:rsidR="00A97B27" w:rsidRPr="00A97B27">
        <w:rPr>
          <w:rFonts w:ascii="Arial" w:hAnsi="Arial" w:cs="Arial"/>
          <w:b/>
        </w:rPr>
        <w:t>(c. 1935-1975)</w:t>
      </w:r>
    </w:p>
    <w:p w:rsidR="00DF7836" w:rsidRDefault="005B7386" w:rsidP="00611847">
      <w:pPr>
        <w:tabs>
          <w:tab w:val="left" w:pos="360"/>
        </w:tabs>
        <w:rPr>
          <w:rFonts w:ascii="Arial" w:hAnsi="Arial" w:cs="Arial"/>
        </w:rPr>
      </w:pPr>
      <w:r>
        <w:rPr>
          <w:rFonts w:ascii="Arial" w:hAnsi="Arial" w:cs="Arial"/>
        </w:rPr>
        <w:t>Because Montlake was largely built up before 1930, t</w:t>
      </w:r>
      <w:r w:rsidR="00CC38F5">
        <w:rPr>
          <w:rFonts w:ascii="Arial" w:hAnsi="Arial" w:cs="Arial"/>
        </w:rPr>
        <w:t>hese styles are lightly represented (</w:t>
      </w:r>
      <w:r w:rsidR="003858B9">
        <w:rPr>
          <w:rFonts w:ascii="Arial" w:hAnsi="Arial" w:cs="Arial"/>
        </w:rPr>
        <w:t xml:space="preserve">together comprising </w:t>
      </w:r>
      <w:r w:rsidR="00CC38F5">
        <w:rPr>
          <w:rFonts w:ascii="Arial" w:hAnsi="Arial" w:cs="Arial"/>
        </w:rPr>
        <w:t xml:space="preserve">about </w:t>
      </w:r>
      <w:r w:rsidR="00F750EB">
        <w:rPr>
          <w:rFonts w:ascii="Arial" w:hAnsi="Arial" w:cs="Arial"/>
        </w:rPr>
        <w:t>three</w:t>
      </w:r>
      <w:r w:rsidR="00340521">
        <w:rPr>
          <w:rFonts w:ascii="Arial" w:hAnsi="Arial" w:cs="Arial"/>
        </w:rPr>
        <w:t xml:space="preserve"> percent</w:t>
      </w:r>
      <w:r w:rsidR="00CC38F5">
        <w:rPr>
          <w:rFonts w:ascii="Arial" w:hAnsi="Arial" w:cs="Arial"/>
        </w:rPr>
        <w:t xml:space="preserve"> of all buildings in the period of significance). They are mainly seen as infill, but some clusters are evident on the edges of the district, both near the Montlake Playfield) and on the east edge near the Arboretum</w:t>
      </w:r>
      <w:r w:rsidR="00F750EB">
        <w:rPr>
          <w:rFonts w:ascii="Arial" w:hAnsi="Arial" w:cs="Arial"/>
        </w:rPr>
        <w:t>.</w:t>
      </w:r>
      <w:r w:rsidR="00CC38F5">
        <w:rPr>
          <w:rFonts w:ascii="Arial" w:hAnsi="Arial" w:cs="Arial"/>
        </w:rPr>
        <w:t xml:space="preserve"> Minimal Traditional houses are</w:t>
      </w:r>
      <w:r>
        <w:rPr>
          <w:rFonts w:ascii="Arial" w:hAnsi="Arial" w:cs="Arial"/>
        </w:rPr>
        <w:t xml:space="preserve"> about twice as common as Ranch-</w:t>
      </w:r>
      <w:r w:rsidR="00CC38F5">
        <w:rPr>
          <w:rFonts w:ascii="Arial" w:hAnsi="Arial" w:cs="Arial"/>
        </w:rPr>
        <w:t>style houses. The Minimal Traditional style house is generally small</w:t>
      </w:r>
      <w:r>
        <w:rPr>
          <w:rFonts w:ascii="Arial" w:hAnsi="Arial" w:cs="Arial"/>
        </w:rPr>
        <w:t>er</w:t>
      </w:r>
      <w:r w:rsidR="00CC38F5">
        <w:rPr>
          <w:rFonts w:ascii="Arial" w:hAnsi="Arial" w:cs="Arial"/>
        </w:rPr>
        <w:t>, with minimal architectural details</w:t>
      </w:r>
      <w:r w:rsidR="002F25FE">
        <w:rPr>
          <w:rFonts w:ascii="Arial" w:hAnsi="Arial" w:cs="Arial"/>
        </w:rPr>
        <w:t xml:space="preserve"> (McAlester 2013:587-590)</w:t>
      </w:r>
      <w:r w:rsidR="00CC38F5">
        <w:rPr>
          <w:rFonts w:ascii="Arial" w:hAnsi="Arial" w:cs="Arial"/>
        </w:rPr>
        <w:t>. The roof is generally gabled</w:t>
      </w:r>
      <w:r w:rsidR="00FA3B3A">
        <w:rPr>
          <w:rFonts w:ascii="Arial" w:hAnsi="Arial" w:cs="Arial"/>
        </w:rPr>
        <w:t xml:space="preserve"> or hipped</w:t>
      </w:r>
      <w:r w:rsidR="00CC38F5">
        <w:rPr>
          <w:rFonts w:ascii="Arial" w:hAnsi="Arial" w:cs="Arial"/>
        </w:rPr>
        <w:t xml:space="preserve">, </w:t>
      </w:r>
      <w:r w:rsidR="00FA3B3A">
        <w:rPr>
          <w:rFonts w:ascii="Arial" w:hAnsi="Arial" w:cs="Arial"/>
        </w:rPr>
        <w:t>with narrow eaves</w:t>
      </w:r>
      <w:r w:rsidR="00FA3B3A" w:rsidRPr="00FA3B3A">
        <w:rPr>
          <w:rFonts w:ascii="Arial" w:hAnsi="Arial" w:cs="Arial"/>
        </w:rPr>
        <w:t xml:space="preserve">. </w:t>
      </w:r>
      <w:r w:rsidR="00FA3B3A">
        <w:rPr>
          <w:rFonts w:ascii="Arial" w:hAnsi="Arial" w:cs="Arial"/>
        </w:rPr>
        <w:t xml:space="preserve">Entries are near the center and are recessed or have a simple stoop. Window sash may be wood or metal, with </w:t>
      </w:r>
      <w:r w:rsidR="008B6E6E">
        <w:rPr>
          <w:rFonts w:ascii="Arial" w:hAnsi="Arial" w:cs="Arial"/>
        </w:rPr>
        <w:t>one-over-one</w:t>
      </w:r>
      <w:r w:rsidR="00F750EB">
        <w:rPr>
          <w:rFonts w:ascii="Arial" w:hAnsi="Arial" w:cs="Arial"/>
        </w:rPr>
        <w:t xml:space="preserve"> </w:t>
      </w:r>
      <w:r w:rsidR="00CC38F5">
        <w:rPr>
          <w:rFonts w:ascii="Arial" w:hAnsi="Arial" w:cs="Arial"/>
        </w:rPr>
        <w:t>double-hung sash</w:t>
      </w:r>
      <w:r w:rsidR="00FA3B3A">
        <w:rPr>
          <w:rFonts w:ascii="Arial" w:hAnsi="Arial" w:cs="Arial"/>
        </w:rPr>
        <w:t>, sliding windows or fixed sash (including picture or corner windows)</w:t>
      </w:r>
      <w:r w:rsidR="00CC38F5">
        <w:rPr>
          <w:rFonts w:ascii="Arial" w:hAnsi="Arial" w:cs="Arial"/>
        </w:rPr>
        <w:t>. Representative examples in the Montlake Historic Dis</w:t>
      </w:r>
      <w:r>
        <w:rPr>
          <w:rFonts w:ascii="Arial" w:hAnsi="Arial" w:cs="Arial"/>
        </w:rPr>
        <w:t>trict include 2508 E. Miller Street</w:t>
      </w:r>
      <w:r w:rsidR="00CC38F5">
        <w:rPr>
          <w:rFonts w:ascii="Arial" w:hAnsi="Arial" w:cs="Arial"/>
        </w:rPr>
        <w:t xml:space="preserve"> and </w:t>
      </w:r>
      <w:r>
        <w:rPr>
          <w:rFonts w:ascii="Arial" w:hAnsi="Arial" w:cs="Arial"/>
        </w:rPr>
        <w:t>1801 E. Calhoun Street.</w:t>
      </w:r>
      <w:r w:rsidR="00A97B27">
        <w:rPr>
          <w:rFonts w:ascii="Arial" w:hAnsi="Arial" w:cs="Arial"/>
        </w:rPr>
        <w:t xml:space="preserve"> The </w:t>
      </w:r>
      <w:r w:rsidR="00CC38F5">
        <w:rPr>
          <w:rFonts w:ascii="Arial" w:hAnsi="Arial" w:cs="Arial"/>
        </w:rPr>
        <w:t>Ranch style</w:t>
      </w:r>
      <w:r w:rsidR="00A97B27">
        <w:rPr>
          <w:rFonts w:ascii="Arial" w:hAnsi="Arial" w:cs="Arial"/>
        </w:rPr>
        <w:t>, less common within the district, typically has a broad single-story form, is often clad in brick, has low-pitched gabled or hipped roof with overhanging eaves and without dormers</w:t>
      </w:r>
      <w:r w:rsidR="002F25FE">
        <w:rPr>
          <w:rFonts w:ascii="Arial" w:hAnsi="Arial" w:cs="Arial"/>
        </w:rPr>
        <w:t xml:space="preserve"> (McAlester 2013: 897-903)</w:t>
      </w:r>
      <w:r w:rsidR="00A97B27">
        <w:rPr>
          <w:rFonts w:ascii="Arial" w:hAnsi="Arial" w:cs="Arial"/>
        </w:rPr>
        <w:t xml:space="preserve">. The entry is often asymmetrically placed and sometimes sheltered by the main roof of the house, and there is generally a picture window. Houses often include an attached garage. Representative examples </w:t>
      </w:r>
      <w:r>
        <w:rPr>
          <w:rFonts w:ascii="Arial" w:hAnsi="Arial" w:cs="Arial"/>
        </w:rPr>
        <w:t>include 2518 E. Miller Street and 2206 E. Calhoun Street</w:t>
      </w:r>
      <w:r w:rsidR="002F25FE">
        <w:rPr>
          <w:rFonts w:ascii="Arial" w:hAnsi="Arial" w:cs="Arial"/>
        </w:rPr>
        <w:t>.</w:t>
      </w:r>
      <w:r w:rsidR="00A97B27">
        <w:rPr>
          <w:rFonts w:ascii="Arial" w:hAnsi="Arial" w:cs="Arial"/>
        </w:rPr>
        <w:t xml:space="preserve"> </w:t>
      </w:r>
    </w:p>
    <w:p w:rsidR="00A1348D" w:rsidRDefault="00A1348D" w:rsidP="00611847">
      <w:pPr>
        <w:tabs>
          <w:tab w:val="left" w:pos="360"/>
        </w:tabs>
        <w:rPr>
          <w:rFonts w:ascii="Arial" w:hAnsi="Arial" w:cs="Arial"/>
        </w:rPr>
      </w:pPr>
    </w:p>
    <w:p w:rsidR="00611847" w:rsidRPr="00611847" w:rsidRDefault="00611847" w:rsidP="00611847">
      <w:pPr>
        <w:rPr>
          <w:rFonts w:ascii="Arial" w:hAnsi="Arial" w:cs="Arial"/>
        </w:rPr>
      </w:pPr>
    </w:p>
    <w:p w:rsidR="00611847" w:rsidRPr="00611847" w:rsidRDefault="00611847" w:rsidP="00611847">
      <w:pPr>
        <w:rPr>
          <w:rFonts w:ascii="Arial" w:hAnsi="Arial" w:cs="Arial"/>
          <w:b/>
          <w:u w:val="single"/>
        </w:rPr>
      </w:pPr>
      <w:r w:rsidRPr="00611847">
        <w:rPr>
          <w:rFonts w:ascii="Arial" w:hAnsi="Arial" w:cs="Arial"/>
          <w:b/>
          <w:u w:val="single"/>
        </w:rPr>
        <w:t xml:space="preserve">Non-Residential Buildings </w:t>
      </w:r>
    </w:p>
    <w:p w:rsidR="00611847" w:rsidRPr="00611847" w:rsidRDefault="00611847" w:rsidP="00611847">
      <w:pPr>
        <w:rPr>
          <w:rFonts w:ascii="Arial" w:hAnsi="Arial" w:cs="Arial"/>
        </w:rPr>
      </w:pPr>
      <w:r w:rsidRPr="00611847">
        <w:rPr>
          <w:rFonts w:ascii="Arial" w:hAnsi="Arial" w:cs="Arial"/>
        </w:rPr>
        <w:t xml:space="preserve">Montlake is primarily a residential neighborhood, but there is a small commercial district and a number of important institutional buildings. Commercial buildings are clustered primarily along 24th Avenue </w:t>
      </w:r>
      <w:r w:rsidR="00AA005F">
        <w:rPr>
          <w:rFonts w:ascii="Arial" w:hAnsi="Arial" w:cs="Arial"/>
        </w:rPr>
        <w:t>E.</w:t>
      </w:r>
      <w:r w:rsidRPr="00611847">
        <w:rPr>
          <w:rFonts w:ascii="Arial" w:hAnsi="Arial" w:cs="Arial"/>
        </w:rPr>
        <w:t xml:space="preserve"> between </w:t>
      </w:r>
      <w:r w:rsidR="00AA005F">
        <w:rPr>
          <w:rFonts w:ascii="Arial" w:hAnsi="Arial" w:cs="Arial"/>
        </w:rPr>
        <w:t>E.</w:t>
      </w:r>
      <w:r w:rsidR="00340521">
        <w:rPr>
          <w:rFonts w:ascii="Arial" w:hAnsi="Arial" w:cs="Arial"/>
        </w:rPr>
        <w:t xml:space="preserve"> </w:t>
      </w:r>
      <w:r w:rsidRPr="00611847">
        <w:rPr>
          <w:rFonts w:ascii="Arial" w:hAnsi="Arial" w:cs="Arial"/>
        </w:rPr>
        <w:t>Lynn and E</w:t>
      </w:r>
      <w:r w:rsidR="00F750EB">
        <w:rPr>
          <w:rFonts w:ascii="Arial" w:hAnsi="Arial" w:cs="Arial"/>
        </w:rPr>
        <w:t xml:space="preserve">. </w:t>
      </w:r>
      <w:r w:rsidRPr="00611847">
        <w:rPr>
          <w:rFonts w:ascii="Arial" w:hAnsi="Arial" w:cs="Arial"/>
        </w:rPr>
        <w:t xml:space="preserve">McGraw </w:t>
      </w:r>
      <w:r w:rsidR="004272DD">
        <w:rPr>
          <w:rFonts w:ascii="Arial" w:hAnsi="Arial" w:cs="Arial"/>
        </w:rPr>
        <w:t>s</w:t>
      </w:r>
      <w:r w:rsidR="004272DD" w:rsidRPr="00611847">
        <w:rPr>
          <w:rFonts w:ascii="Arial" w:hAnsi="Arial" w:cs="Arial"/>
        </w:rPr>
        <w:t>treets</w:t>
      </w:r>
      <w:r w:rsidRPr="00611847">
        <w:rPr>
          <w:rFonts w:ascii="Arial" w:hAnsi="Arial" w:cs="Arial"/>
        </w:rPr>
        <w:t>.</w:t>
      </w:r>
      <w:r w:rsidR="00855D43">
        <w:rPr>
          <w:rFonts w:ascii="Arial" w:hAnsi="Arial" w:cs="Arial"/>
        </w:rPr>
        <w:t xml:space="preserve"> </w:t>
      </w:r>
      <w:r w:rsidRPr="00611847">
        <w:rPr>
          <w:rFonts w:ascii="Arial" w:hAnsi="Arial" w:cs="Arial"/>
        </w:rPr>
        <w:t xml:space="preserve">The commercial buildings are vernacular in style and have been altered over the years to adapt to changing uses. Only one of </w:t>
      </w:r>
      <w:r w:rsidR="00E40BB3">
        <w:rPr>
          <w:rFonts w:ascii="Arial" w:hAnsi="Arial" w:cs="Arial"/>
        </w:rPr>
        <w:t>them 2305 24</w:t>
      </w:r>
      <w:r w:rsidR="00844830" w:rsidRPr="00844830">
        <w:rPr>
          <w:rFonts w:ascii="Arial" w:hAnsi="Arial" w:cs="Arial"/>
          <w:vertAlign w:val="superscript"/>
        </w:rPr>
        <w:t>th</w:t>
      </w:r>
      <w:r w:rsidR="00E40BB3">
        <w:rPr>
          <w:rFonts w:ascii="Arial" w:hAnsi="Arial" w:cs="Arial"/>
        </w:rPr>
        <w:t xml:space="preserve"> Ave. E., currently occupied by Café Lago</w:t>
      </w:r>
      <w:r w:rsidR="00F750EB">
        <w:rPr>
          <w:rFonts w:ascii="Arial" w:hAnsi="Arial" w:cs="Arial"/>
        </w:rPr>
        <w:t xml:space="preserve">, </w:t>
      </w:r>
      <w:r w:rsidRPr="00611847">
        <w:rPr>
          <w:rFonts w:ascii="Arial" w:hAnsi="Arial" w:cs="Arial"/>
        </w:rPr>
        <w:t xml:space="preserve">retains </w:t>
      </w:r>
      <w:r w:rsidR="00F750EB">
        <w:rPr>
          <w:rFonts w:ascii="Arial" w:hAnsi="Arial" w:cs="Arial"/>
        </w:rPr>
        <w:t>sufficient</w:t>
      </w:r>
      <w:r w:rsidR="00F750EB" w:rsidRPr="00611847">
        <w:rPr>
          <w:rFonts w:ascii="Arial" w:hAnsi="Arial" w:cs="Arial"/>
        </w:rPr>
        <w:t xml:space="preserve"> </w:t>
      </w:r>
      <w:r w:rsidRPr="00611847">
        <w:rPr>
          <w:rFonts w:ascii="Arial" w:hAnsi="Arial" w:cs="Arial"/>
        </w:rPr>
        <w:t>integrity contribut</w:t>
      </w:r>
      <w:r w:rsidR="00F750EB">
        <w:rPr>
          <w:rFonts w:ascii="Arial" w:hAnsi="Arial" w:cs="Arial"/>
        </w:rPr>
        <w:t>e</w:t>
      </w:r>
      <w:r w:rsidRPr="00611847">
        <w:rPr>
          <w:rFonts w:ascii="Arial" w:hAnsi="Arial" w:cs="Arial"/>
        </w:rPr>
        <w:t xml:space="preserve"> to the historic district. </w:t>
      </w:r>
    </w:p>
    <w:p w:rsidR="00611847" w:rsidRPr="00611847" w:rsidRDefault="00611847" w:rsidP="00611847">
      <w:pPr>
        <w:rPr>
          <w:rFonts w:ascii="Arial" w:hAnsi="Arial" w:cs="Arial"/>
        </w:rPr>
      </w:pPr>
    </w:p>
    <w:p w:rsidR="00611847" w:rsidRPr="00611847" w:rsidRDefault="00611847" w:rsidP="00611847">
      <w:pPr>
        <w:rPr>
          <w:rFonts w:ascii="Arial" w:hAnsi="Arial" w:cs="Arial"/>
        </w:rPr>
      </w:pPr>
      <w:r w:rsidRPr="00611847">
        <w:rPr>
          <w:rFonts w:ascii="Arial" w:hAnsi="Arial" w:cs="Arial"/>
        </w:rPr>
        <w:t xml:space="preserve">There is a considerable variety of public and institutional buildings. </w:t>
      </w:r>
      <w:r w:rsidR="007B4617">
        <w:rPr>
          <w:rFonts w:ascii="Arial" w:hAnsi="Arial" w:cs="Arial"/>
        </w:rPr>
        <w:t>The four listed below</w:t>
      </w:r>
      <w:r w:rsidRPr="00611847">
        <w:rPr>
          <w:rFonts w:ascii="Arial" w:hAnsi="Arial" w:cs="Arial"/>
        </w:rPr>
        <w:t xml:space="preserve"> are contributing resources to the historic district.</w:t>
      </w:r>
    </w:p>
    <w:p w:rsidR="00611847" w:rsidRPr="00611847" w:rsidRDefault="00611847" w:rsidP="00611847">
      <w:pPr>
        <w:rPr>
          <w:rFonts w:ascii="Arial" w:hAnsi="Arial" w:cs="Arial"/>
        </w:rPr>
      </w:pPr>
    </w:p>
    <w:p w:rsidR="00611847" w:rsidRPr="00CF7EAB" w:rsidRDefault="00611847" w:rsidP="000C590C">
      <w:pPr>
        <w:autoSpaceDE w:val="0"/>
        <w:autoSpaceDN w:val="0"/>
        <w:adjustRightInd w:val="0"/>
        <w:rPr>
          <w:rFonts w:ascii="Arial" w:eastAsia="Calibri" w:hAnsi="Arial" w:cs="Arial"/>
          <w:b/>
        </w:rPr>
      </w:pPr>
      <w:r w:rsidRPr="00CF7EAB">
        <w:rPr>
          <w:rFonts w:ascii="Arial" w:eastAsia="Calibri" w:hAnsi="Arial" w:cs="Arial"/>
          <w:b/>
        </w:rPr>
        <w:t xml:space="preserve">Seattle Yacht Club (1920, NRHP listed) </w:t>
      </w:r>
    </w:p>
    <w:p w:rsidR="00CF7EAB" w:rsidRDefault="00CF7EAB" w:rsidP="00264D42">
      <w:pPr>
        <w:autoSpaceDE w:val="0"/>
        <w:autoSpaceDN w:val="0"/>
        <w:adjustRightInd w:val="0"/>
        <w:rPr>
          <w:rFonts w:ascii="Arial" w:eastAsia="Calibri" w:hAnsi="Arial" w:cs="Arial"/>
        </w:rPr>
      </w:pPr>
      <w:r>
        <w:rPr>
          <w:rFonts w:ascii="Arial" w:eastAsia="Calibri" w:hAnsi="Arial" w:cs="Arial"/>
        </w:rPr>
        <w:t xml:space="preserve">The Seattle Yacht Club was </w:t>
      </w:r>
      <w:r w:rsidR="00B8582C">
        <w:rPr>
          <w:rFonts w:ascii="Arial" w:eastAsia="Calibri" w:hAnsi="Arial" w:cs="Arial"/>
        </w:rPr>
        <w:t>established</w:t>
      </w:r>
      <w:r>
        <w:rPr>
          <w:rFonts w:ascii="Arial" w:eastAsia="Calibri" w:hAnsi="Arial" w:cs="Arial"/>
        </w:rPr>
        <w:t xml:space="preserve"> in 1892, using facilities in West Seattle. The opening of the Hiram Chittenden Locks in 1917 made a fresh water location feasible, and they op</w:t>
      </w:r>
      <w:r w:rsidR="00264D42">
        <w:rPr>
          <w:rFonts w:ascii="Arial" w:eastAsia="Calibri" w:hAnsi="Arial" w:cs="Arial"/>
        </w:rPr>
        <w:t xml:space="preserve">ened this clubhouse </w:t>
      </w:r>
      <w:r>
        <w:rPr>
          <w:rFonts w:ascii="Arial" w:eastAsia="Calibri" w:hAnsi="Arial" w:cs="Arial"/>
        </w:rPr>
        <w:t>in 1920</w:t>
      </w:r>
      <w:r w:rsidR="00264D42">
        <w:rPr>
          <w:rFonts w:ascii="Arial" w:eastAsia="Calibri" w:hAnsi="Arial" w:cs="Arial"/>
        </w:rPr>
        <w:t xml:space="preserve">; permanent moorage </w:t>
      </w:r>
      <w:r w:rsidR="000C590C">
        <w:rPr>
          <w:rFonts w:ascii="Arial" w:eastAsia="Calibri" w:hAnsi="Arial" w:cs="Arial"/>
        </w:rPr>
        <w:t xml:space="preserve">and a boathouse were completed </w:t>
      </w:r>
      <w:r w:rsidR="00264D42">
        <w:rPr>
          <w:rFonts w:ascii="Arial" w:eastAsia="Calibri" w:hAnsi="Arial" w:cs="Arial"/>
        </w:rPr>
        <w:t xml:space="preserve">in 1924. The facility </w:t>
      </w:r>
      <w:r>
        <w:rPr>
          <w:rFonts w:ascii="Arial" w:eastAsia="Calibri" w:hAnsi="Arial" w:cs="Arial"/>
        </w:rPr>
        <w:t>is still used for the club's adminis</w:t>
      </w:r>
      <w:r w:rsidR="00144312">
        <w:rPr>
          <w:rFonts w:ascii="Arial" w:eastAsia="Calibri" w:hAnsi="Arial" w:cs="Arial"/>
        </w:rPr>
        <w:t xml:space="preserve">trative and social activities. </w:t>
      </w:r>
      <w:r>
        <w:rPr>
          <w:rFonts w:ascii="Arial" w:eastAsia="Calibri" w:hAnsi="Arial" w:cs="Arial"/>
        </w:rPr>
        <w:t xml:space="preserve">Club member John Graham, Sr., designed the building in the Colonial Revival style, with a gambrel roof, shingle siding and nine-over-one windows. A faux lighthouse references its nautical </w:t>
      </w:r>
      <w:r w:rsidR="00B8582C">
        <w:rPr>
          <w:rFonts w:ascii="Arial" w:eastAsia="Calibri" w:hAnsi="Arial" w:cs="Arial"/>
        </w:rPr>
        <w:t>purpose</w:t>
      </w:r>
      <w:r>
        <w:rPr>
          <w:rFonts w:ascii="Arial" w:eastAsia="Calibri" w:hAnsi="Arial" w:cs="Arial"/>
        </w:rPr>
        <w:t>. An addition and additional moorage were built in 1967. The clubhouse was listed in the NRHP in 2006</w:t>
      </w:r>
      <w:r w:rsidR="002E2485">
        <w:rPr>
          <w:rFonts w:ascii="Arial" w:eastAsia="Calibri" w:hAnsi="Arial" w:cs="Arial"/>
        </w:rPr>
        <w:t xml:space="preserve"> (HistoryLink.org, “Seattle Yacht Club” 2013).</w:t>
      </w:r>
    </w:p>
    <w:p w:rsidR="00FA3B3A" w:rsidRDefault="00855D43" w:rsidP="00CF7EAB">
      <w:pPr>
        <w:autoSpaceDE w:val="0"/>
        <w:autoSpaceDN w:val="0"/>
        <w:adjustRightInd w:val="0"/>
        <w:rPr>
          <w:rFonts w:ascii="Arial" w:eastAsia="Calibri" w:hAnsi="Arial" w:cs="Arial"/>
        </w:rPr>
      </w:pPr>
      <w:r>
        <w:rPr>
          <w:rFonts w:ascii="Arial" w:eastAsia="Calibri" w:hAnsi="Arial" w:cs="Arial"/>
        </w:rPr>
        <w:t xml:space="preserve"> </w:t>
      </w:r>
    </w:p>
    <w:p w:rsidR="00264D42" w:rsidRDefault="00611847" w:rsidP="000C590C">
      <w:pPr>
        <w:rPr>
          <w:rFonts w:ascii="Arial" w:hAnsi="Arial" w:cs="Arial"/>
          <w:b/>
        </w:rPr>
      </w:pPr>
      <w:r w:rsidRPr="00CF7EAB">
        <w:rPr>
          <w:rFonts w:ascii="Arial" w:hAnsi="Arial" w:cs="Arial"/>
          <w:b/>
        </w:rPr>
        <w:t>Montlake Elementary School (1924)</w:t>
      </w:r>
    </w:p>
    <w:p w:rsidR="001D3C6A" w:rsidRDefault="00E40BB3" w:rsidP="00264D42">
      <w:pPr>
        <w:rPr>
          <w:rFonts w:ascii="Arial" w:hAnsi="Arial" w:cs="Arial"/>
        </w:rPr>
      </w:pPr>
      <w:r>
        <w:rPr>
          <w:rFonts w:ascii="Arial" w:hAnsi="Arial" w:cs="Arial"/>
        </w:rPr>
        <w:t>Designed by Floyd Naramore, the Montlake Elementary School</w:t>
      </w:r>
      <w:r w:rsidR="005C6FC4" w:rsidRPr="00264D42">
        <w:rPr>
          <w:rFonts w:ascii="Arial" w:hAnsi="Arial" w:cs="Arial"/>
        </w:rPr>
        <w:t xml:space="preserve"> building opened in 1924, serving first through seventh grade the first year and through eighth grade thereafter. Kindergarten students were welcomed beginning in 1937. In 1941, seventh and eighth grades were relocated to Meany Middle School on Capitol Hill. Since 1978, the school has offered Kindergarten through fifth grade. As of 2012, 250 chil</w:t>
      </w:r>
      <w:r w:rsidR="001073D4">
        <w:rPr>
          <w:rFonts w:ascii="Arial" w:hAnsi="Arial" w:cs="Arial"/>
        </w:rPr>
        <w:t>dren attend Montlake Elementary</w:t>
      </w:r>
      <w:r w:rsidR="005C6FC4" w:rsidRPr="00264D42">
        <w:rPr>
          <w:rFonts w:ascii="Arial" w:hAnsi="Arial" w:cs="Arial"/>
        </w:rPr>
        <w:t xml:space="preserve"> (</w:t>
      </w:r>
      <w:r w:rsidR="001073D4">
        <w:rPr>
          <w:rFonts w:ascii="Arial" w:hAnsi="Arial" w:cs="Arial"/>
        </w:rPr>
        <w:t xml:space="preserve">BOLA 2013; </w:t>
      </w:r>
      <w:r w:rsidR="00CF7EAB" w:rsidRPr="00264D42">
        <w:rPr>
          <w:rFonts w:ascii="Arial" w:hAnsi="Arial" w:cs="Arial"/>
        </w:rPr>
        <w:t>Thompson &amp; Mar</w:t>
      </w:r>
      <w:r w:rsidR="002B1938">
        <w:rPr>
          <w:rFonts w:ascii="Arial" w:hAnsi="Arial" w:cs="Arial"/>
        </w:rPr>
        <w:t>r</w:t>
      </w:r>
      <w:r w:rsidR="002E2485">
        <w:rPr>
          <w:rFonts w:ascii="Arial" w:hAnsi="Arial" w:cs="Arial"/>
        </w:rPr>
        <w:t xml:space="preserve"> 2002</w:t>
      </w:r>
      <w:r w:rsidR="001073D4">
        <w:rPr>
          <w:rFonts w:ascii="Arial" w:hAnsi="Arial" w:cs="Arial"/>
        </w:rPr>
        <w:t>: 224-226</w:t>
      </w:r>
      <w:r w:rsidR="00CF7EAB" w:rsidRPr="00264D42">
        <w:rPr>
          <w:rFonts w:ascii="Arial" w:hAnsi="Arial" w:cs="Arial"/>
        </w:rPr>
        <w:t>)</w:t>
      </w:r>
      <w:r w:rsidR="001073D4">
        <w:rPr>
          <w:rFonts w:ascii="Arial" w:hAnsi="Arial" w:cs="Arial"/>
        </w:rPr>
        <w:t>.</w:t>
      </w:r>
      <w:r w:rsidR="00CF7EAB" w:rsidRPr="00264D42">
        <w:rPr>
          <w:rFonts w:ascii="Arial" w:hAnsi="Arial" w:cs="Arial"/>
        </w:rPr>
        <w:t xml:space="preserve"> </w:t>
      </w:r>
    </w:p>
    <w:p w:rsidR="00264D42" w:rsidRPr="00264D42" w:rsidRDefault="00264D42" w:rsidP="00264D42">
      <w:pPr>
        <w:rPr>
          <w:rFonts w:ascii="Arial" w:hAnsi="Arial" w:cs="Arial"/>
          <w:b/>
        </w:rPr>
      </w:pPr>
    </w:p>
    <w:p w:rsidR="00611847" w:rsidRPr="00CF7EAB" w:rsidRDefault="00611847" w:rsidP="000C590C">
      <w:pPr>
        <w:autoSpaceDE w:val="0"/>
        <w:autoSpaceDN w:val="0"/>
        <w:adjustRightInd w:val="0"/>
        <w:rPr>
          <w:rFonts w:ascii="Arial" w:eastAsia="Calibri" w:hAnsi="Arial" w:cs="Arial"/>
          <w:b/>
        </w:rPr>
      </w:pPr>
      <w:r w:rsidRPr="00CF7EAB">
        <w:rPr>
          <w:rFonts w:ascii="Arial" w:eastAsia="Calibri" w:hAnsi="Arial" w:cs="Arial"/>
          <w:b/>
        </w:rPr>
        <w:t>NOAA Northwest Fisheries Science Center (1931)</w:t>
      </w:r>
    </w:p>
    <w:p w:rsidR="00144312" w:rsidRDefault="002464E5" w:rsidP="00144312">
      <w:pPr>
        <w:autoSpaceDE w:val="0"/>
        <w:autoSpaceDN w:val="0"/>
        <w:adjustRightInd w:val="0"/>
        <w:rPr>
          <w:rFonts w:ascii="Arial" w:eastAsia="Calibri" w:hAnsi="Arial" w:cs="Arial"/>
        </w:rPr>
      </w:pPr>
      <w:r w:rsidRPr="002464E5">
        <w:rPr>
          <w:rFonts w:ascii="Arial" w:hAnsi="Arial" w:cs="Arial"/>
        </w:rPr>
        <w:t>Th</w:t>
      </w:r>
      <w:r w:rsidR="003C1A90">
        <w:rPr>
          <w:rFonts w:ascii="Arial" w:hAnsi="Arial" w:cs="Arial"/>
        </w:rPr>
        <w:t xml:space="preserve">is government complex has numerous buildings, of which only </w:t>
      </w:r>
      <w:r w:rsidR="002B1938">
        <w:rPr>
          <w:rFonts w:ascii="Arial" w:hAnsi="Arial" w:cs="Arial"/>
        </w:rPr>
        <w:t>two,</w:t>
      </w:r>
      <w:r w:rsidR="00855D43">
        <w:rPr>
          <w:rFonts w:ascii="Arial" w:hAnsi="Arial" w:cs="Arial"/>
        </w:rPr>
        <w:t xml:space="preserve"> </w:t>
      </w:r>
      <w:r w:rsidR="003C1A90">
        <w:rPr>
          <w:rFonts w:ascii="Arial" w:hAnsi="Arial" w:cs="Arial"/>
        </w:rPr>
        <w:t xml:space="preserve">the </w:t>
      </w:r>
      <w:r w:rsidR="003C1A90" w:rsidRPr="002464E5">
        <w:rPr>
          <w:rFonts w:ascii="Arial" w:hAnsi="Arial" w:cs="Arial"/>
        </w:rPr>
        <w:t xml:space="preserve">original </w:t>
      </w:r>
      <w:r w:rsidR="003C1A90">
        <w:rPr>
          <w:rFonts w:ascii="Arial" w:hAnsi="Arial" w:cs="Arial"/>
        </w:rPr>
        <w:t xml:space="preserve">1931 </w:t>
      </w:r>
      <w:r w:rsidR="003C1A90" w:rsidRPr="002464E5">
        <w:rPr>
          <w:rFonts w:ascii="Arial" w:hAnsi="Arial" w:cs="Arial"/>
        </w:rPr>
        <w:t>building</w:t>
      </w:r>
      <w:r w:rsidR="002B1938">
        <w:rPr>
          <w:rFonts w:ascii="Arial" w:hAnsi="Arial" w:cs="Arial"/>
        </w:rPr>
        <w:t xml:space="preserve"> and the 1940 Butler building</w:t>
      </w:r>
      <w:r w:rsidR="003C1A90">
        <w:rPr>
          <w:rFonts w:ascii="Arial" w:hAnsi="Arial" w:cs="Arial"/>
        </w:rPr>
        <w:t xml:space="preserve">, </w:t>
      </w:r>
      <w:r w:rsidR="002B1938">
        <w:rPr>
          <w:rFonts w:ascii="Arial" w:hAnsi="Arial" w:cs="Arial"/>
        </w:rPr>
        <w:t>are</w:t>
      </w:r>
      <w:r w:rsidR="003C1A90">
        <w:rPr>
          <w:rFonts w:ascii="Arial" w:hAnsi="Arial" w:cs="Arial"/>
        </w:rPr>
        <w:t xml:space="preserve"> contributing resource</w:t>
      </w:r>
      <w:r w:rsidR="002B1938">
        <w:rPr>
          <w:rFonts w:ascii="Arial" w:hAnsi="Arial" w:cs="Arial"/>
        </w:rPr>
        <w:t>s</w:t>
      </w:r>
      <w:r w:rsidR="003C1A90">
        <w:rPr>
          <w:rFonts w:ascii="Arial" w:hAnsi="Arial" w:cs="Arial"/>
        </w:rPr>
        <w:t xml:space="preserve"> to the Montlake Historic District. It was </w:t>
      </w:r>
      <w:r w:rsidR="003C1A90" w:rsidRPr="002464E5">
        <w:rPr>
          <w:rFonts w:ascii="Arial" w:hAnsi="Arial" w:cs="Arial"/>
        </w:rPr>
        <w:t>the first federal fisheries building on the West Coast</w:t>
      </w:r>
      <w:r w:rsidR="00E10C10">
        <w:rPr>
          <w:rFonts w:ascii="Arial" w:hAnsi="Arial" w:cs="Arial"/>
        </w:rPr>
        <w:t xml:space="preserve">. It </w:t>
      </w:r>
      <w:r w:rsidR="003C1A90">
        <w:rPr>
          <w:rFonts w:ascii="Arial" w:hAnsi="Arial" w:cs="Arial"/>
        </w:rPr>
        <w:t xml:space="preserve">was </w:t>
      </w:r>
      <w:r w:rsidR="003C1A90" w:rsidRPr="002464E5">
        <w:rPr>
          <w:rFonts w:ascii="Arial" w:hAnsi="Arial" w:cs="Arial"/>
        </w:rPr>
        <w:t>designed by distinguished architect John Graham Sr. in the Art Deco style</w:t>
      </w:r>
      <w:r w:rsidR="003C1A90">
        <w:rPr>
          <w:rFonts w:ascii="Arial" w:hAnsi="Arial" w:cs="Arial"/>
        </w:rPr>
        <w:t>,</w:t>
      </w:r>
      <w:r w:rsidR="003C1A90" w:rsidRPr="003C1A90">
        <w:rPr>
          <w:rFonts w:ascii="Arial" w:hAnsi="Arial" w:cs="Arial"/>
          <w:lang w:bidi="en-US"/>
        </w:rPr>
        <w:t xml:space="preserve"> </w:t>
      </w:r>
      <w:r w:rsidR="003C1A90" w:rsidRPr="002464E5">
        <w:rPr>
          <w:rFonts w:ascii="Arial" w:hAnsi="Arial" w:cs="Arial"/>
          <w:lang w:bidi="en-US"/>
        </w:rPr>
        <w:t xml:space="preserve">ornamented with terra-cotta </w:t>
      </w:r>
      <w:r w:rsidR="003C1A90" w:rsidRPr="002464E5">
        <w:rPr>
          <w:rFonts w:ascii="Arial" w:hAnsi="Arial" w:cs="Arial"/>
          <w:lang w:bidi="en-US"/>
        </w:rPr>
        <w:lastRenderedPageBreak/>
        <w:t xml:space="preserve">details (such as seashells, coral, sea horses, and waves with fish) that reflect the marine association of the facility. </w:t>
      </w:r>
      <w:r w:rsidR="004631AE">
        <w:rPr>
          <w:rFonts w:ascii="Arial" w:hAnsi="Arial" w:cs="Arial"/>
          <w:lang w:bidi="en-US"/>
        </w:rPr>
        <w:t>The four other buildings on this property are non-contributing</w:t>
      </w:r>
      <w:r w:rsidR="00557C07">
        <w:rPr>
          <w:rFonts w:ascii="Arial" w:hAnsi="Arial" w:cs="Arial"/>
          <w:lang w:bidi="en-US"/>
        </w:rPr>
        <w:t xml:space="preserve"> (Durio 2009).</w:t>
      </w:r>
    </w:p>
    <w:p w:rsidR="00144312" w:rsidRDefault="00855D43" w:rsidP="00144312">
      <w:pPr>
        <w:autoSpaceDE w:val="0"/>
        <w:autoSpaceDN w:val="0"/>
        <w:adjustRightInd w:val="0"/>
        <w:rPr>
          <w:rFonts w:ascii="Arial" w:eastAsia="Calibri" w:hAnsi="Arial" w:cs="Arial"/>
        </w:rPr>
      </w:pPr>
      <w:r>
        <w:rPr>
          <w:rFonts w:ascii="Arial" w:eastAsia="Calibri" w:hAnsi="Arial" w:cs="Arial"/>
        </w:rPr>
        <w:t xml:space="preserve"> </w:t>
      </w:r>
    </w:p>
    <w:p w:rsidR="00611847" w:rsidRPr="00CF7EAB" w:rsidRDefault="00611847" w:rsidP="000C590C">
      <w:pPr>
        <w:autoSpaceDE w:val="0"/>
        <w:autoSpaceDN w:val="0"/>
        <w:adjustRightInd w:val="0"/>
        <w:rPr>
          <w:rFonts w:ascii="Arial" w:eastAsia="Calibri" w:hAnsi="Arial" w:cs="Arial"/>
          <w:b/>
        </w:rPr>
      </w:pPr>
      <w:r w:rsidRPr="00CF7EAB">
        <w:rPr>
          <w:rFonts w:ascii="Arial" w:eastAsia="Calibri" w:hAnsi="Arial" w:cs="Arial"/>
          <w:b/>
        </w:rPr>
        <w:t>Montlake Community Center</w:t>
      </w:r>
      <w:r w:rsidR="0043002A" w:rsidRPr="00CF7EAB">
        <w:rPr>
          <w:rFonts w:ascii="Arial" w:eastAsia="Calibri" w:hAnsi="Arial" w:cs="Arial"/>
          <w:b/>
        </w:rPr>
        <w:t xml:space="preserve"> and Playfield</w:t>
      </w:r>
      <w:r w:rsidR="000C590C">
        <w:rPr>
          <w:rFonts w:ascii="Arial" w:eastAsia="Calibri" w:hAnsi="Arial" w:cs="Arial"/>
          <w:b/>
        </w:rPr>
        <w:t xml:space="preserve"> </w:t>
      </w:r>
      <w:r w:rsidRPr="00CF7EAB">
        <w:rPr>
          <w:rFonts w:ascii="Arial" w:eastAsia="Calibri" w:hAnsi="Arial" w:cs="Arial"/>
          <w:b/>
        </w:rPr>
        <w:t>(1935)</w:t>
      </w:r>
    </w:p>
    <w:p w:rsidR="00810CED" w:rsidRPr="00744836" w:rsidRDefault="00502E77" w:rsidP="00744836">
      <w:pPr>
        <w:autoSpaceDE w:val="0"/>
        <w:autoSpaceDN w:val="0"/>
        <w:adjustRightInd w:val="0"/>
        <w:rPr>
          <w:rFonts w:ascii="Arial" w:eastAsia="Calibri" w:hAnsi="Arial" w:cs="Arial"/>
        </w:rPr>
      </w:pPr>
      <w:r>
        <w:rPr>
          <w:rFonts w:ascii="Arial" w:hAnsi="Arial" w:cs="Arial"/>
        </w:rPr>
        <w:t xml:space="preserve">The </w:t>
      </w:r>
      <w:r w:rsidR="006325C5">
        <w:rPr>
          <w:rFonts w:ascii="Arial" w:hAnsi="Arial" w:cs="Arial"/>
        </w:rPr>
        <w:t xml:space="preserve">original </w:t>
      </w:r>
      <w:r>
        <w:rPr>
          <w:rFonts w:ascii="Arial" w:hAnsi="Arial" w:cs="Arial"/>
        </w:rPr>
        <w:t>Montlake Community Center is a Tudor Revival-</w:t>
      </w:r>
      <w:r w:rsidR="009A29AB" w:rsidRPr="009A29AB">
        <w:rPr>
          <w:rFonts w:ascii="Arial" w:hAnsi="Arial" w:cs="Arial"/>
        </w:rPr>
        <w:t>sty</w:t>
      </w:r>
      <w:r>
        <w:rPr>
          <w:rFonts w:ascii="Arial" w:hAnsi="Arial" w:cs="Arial"/>
        </w:rPr>
        <w:t xml:space="preserve">le building constructed </w:t>
      </w:r>
      <w:r w:rsidR="009A29AB" w:rsidRPr="009A29AB">
        <w:rPr>
          <w:rFonts w:ascii="Arial" w:hAnsi="Arial" w:cs="Arial"/>
        </w:rPr>
        <w:t>a</w:t>
      </w:r>
      <w:r w:rsidR="00E10C10">
        <w:rPr>
          <w:rFonts w:ascii="Arial" w:hAnsi="Arial" w:cs="Arial"/>
        </w:rPr>
        <w:t xml:space="preserve">long with </w:t>
      </w:r>
      <w:r w:rsidR="009A29AB" w:rsidRPr="009A29AB">
        <w:rPr>
          <w:rFonts w:ascii="Arial" w:hAnsi="Arial" w:cs="Arial"/>
        </w:rPr>
        <w:t>the Montlake Playfield</w:t>
      </w:r>
      <w:r w:rsidR="0043002A">
        <w:rPr>
          <w:rFonts w:ascii="Arial" w:hAnsi="Arial" w:cs="Arial"/>
        </w:rPr>
        <w:t xml:space="preserve"> </w:t>
      </w:r>
      <w:r w:rsidR="0043002A" w:rsidRPr="0043002A">
        <w:rPr>
          <w:rFonts w:ascii="Arial" w:hAnsi="Arial" w:cs="Arial"/>
        </w:rPr>
        <w:t xml:space="preserve">partially on fill in former marshlands on the shores of Portage Bay between 1933 and 1936. </w:t>
      </w:r>
      <w:r>
        <w:rPr>
          <w:rFonts w:ascii="Arial" w:hAnsi="Arial" w:cs="Arial"/>
        </w:rPr>
        <w:t xml:space="preserve">The area had been used by </w:t>
      </w:r>
      <w:r w:rsidR="0043002A" w:rsidRPr="0043002A">
        <w:rPr>
          <w:rFonts w:ascii="Arial" w:hAnsi="Arial" w:cs="Arial"/>
        </w:rPr>
        <w:t xml:space="preserve">Dahlialand, a local garden store, to grow dahlia bulbs for commercial use. </w:t>
      </w:r>
      <w:r>
        <w:rPr>
          <w:rFonts w:ascii="Arial" w:hAnsi="Arial" w:cs="Arial"/>
        </w:rPr>
        <w:t xml:space="preserve">The building and </w:t>
      </w:r>
      <w:r w:rsidR="0043002A" w:rsidRPr="0043002A">
        <w:rPr>
          <w:rFonts w:ascii="Arial" w:hAnsi="Arial" w:cs="Arial"/>
        </w:rPr>
        <w:t>playfield</w:t>
      </w:r>
      <w:r>
        <w:rPr>
          <w:rFonts w:ascii="Arial" w:hAnsi="Arial" w:cs="Arial"/>
        </w:rPr>
        <w:t xml:space="preserve"> </w:t>
      </w:r>
      <w:r w:rsidR="0043002A" w:rsidRPr="0043002A">
        <w:rPr>
          <w:rFonts w:ascii="Arial" w:hAnsi="Arial" w:cs="Arial"/>
        </w:rPr>
        <w:t xml:space="preserve">were built by WPA (Works Progress/Works Projects Administration) workers. The playfield was expanded in the early 1960s when material dredged for construction of the Evergreen Point Floating Bridge was dumped along its edge. The facilities were improved and enhanced in the mid-1970s, including reconfiguration to accommodate football and track, and the construction of a gymnasium/ community center facility. </w:t>
      </w:r>
      <w:r w:rsidR="004631AE">
        <w:rPr>
          <w:rFonts w:ascii="Arial" w:hAnsi="Arial" w:cs="Arial"/>
        </w:rPr>
        <w:t xml:space="preserve">The gymnasium </w:t>
      </w:r>
      <w:r w:rsidR="00102A2B">
        <w:rPr>
          <w:rFonts w:ascii="Arial" w:hAnsi="Arial" w:cs="Arial"/>
        </w:rPr>
        <w:t xml:space="preserve">is </w:t>
      </w:r>
      <w:r w:rsidR="004631AE">
        <w:rPr>
          <w:rFonts w:ascii="Arial" w:hAnsi="Arial" w:cs="Arial"/>
        </w:rPr>
        <w:t>non-contributing</w:t>
      </w:r>
      <w:r w:rsidR="002E2485">
        <w:rPr>
          <w:rFonts w:ascii="Arial" w:hAnsi="Arial" w:cs="Arial"/>
        </w:rPr>
        <w:t xml:space="preserve"> (Sherwood, “</w:t>
      </w:r>
      <w:r w:rsidR="00557C07">
        <w:rPr>
          <w:rFonts w:ascii="Arial" w:hAnsi="Arial" w:cs="Arial"/>
        </w:rPr>
        <w:t>Montlake Playfield and Community Center” 1974).</w:t>
      </w:r>
    </w:p>
    <w:p w:rsidR="000B7B57" w:rsidRPr="000B7B57" w:rsidRDefault="000B7B57" w:rsidP="001F71E2">
      <w:pPr>
        <w:pStyle w:val="BodyText"/>
        <w:ind w:left="0"/>
        <w:rPr>
          <w:rFonts w:ascii="Arial" w:hAnsi="Arial" w:cs="Arial"/>
          <w:sz w:val="20"/>
        </w:rPr>
      </w:pPr>
      <w:r w:rsidRPr="000B7B57">
        <w:rPr>
          <w:rFonts w:ascii="Arial" w:hAnsi="Arial" w:cs="Arial"/>
          <w:sz w:val="20"/>
        </w:rPr>
        <w:t>Several institutional and public buildings were constructed after the period of significance for the histori</w:t>
      </w:r>
      <w:r>
        <w:rPr>
          <w:rFonts w:ascii="Arial" w:hAnsi="Arial" w:cs="Arial"/>
          <w:sz w:val="20"/>
        </w:rPr>
        <w:t>c district (1904</w:t>
      </w:r>
      <w:r w:rsidRPr="000B7B57">
        <w:rPr>
          <w:rFonts w:ascii="Arial" w:hAnsi="Arial" w:cs="Arial"/>
          <w:sz w:val="20"/>
        </w:rPr>
        <w:t>-1959).</w:t>
      </w:r>
      <w:r w:rsidR="00855D43">
        <w:rPr>
          <w:rFonts w:ascii="Arial" w:hAnsi="Arial" w:cs="Arial"/>
          <w:sz w:val="20"/>
        </w:rPr>
        <w:t xml:space="preserve"> </w:t>
      </w:r>
      <w:r w:rsidRPr="000B7B57">
        <w:rPr>
          <w:rFonts w:ascii="Arial" w:hAnsi="Arial" w:cs="Arial"/>
          <w:sz w:val="20"/>
        </w:rPr>
        <w:t>While these buildings are important, they are not contributing resources to the historic district.</w:t>
      </w:r>
    </w:p>
    <w:p w:rsidR="00810CED" w:rsidRPr="002F25FE" w:rsidRDefault="00611847" w:rsidP="002F25FE">
      <w:pPr>
        <w:pStyle w:val="ListParagraph"/>
        <w:numPr>
          <w:ilvl w:val="0"/>
          <w:numId w:val="19"/>
        </w:numPr>
        <w:autoSpaceDE w:val="0"/>
        <w:autoSpaceDN w:val="0"/>
        <w:adjustRightInd w:val="0"/>
        <w:rPr>
          <w:rFonts w:ascii="Arial" w:eastAsia="Calibri" w:hAnsi="Arial" w:cs="Arial"/>
        </w:rPr>
      </w:pPr>
      <w:r w:rsidRPr="002F25FE">
        <w:rPr>
          <w:rFonts w:ascii="Arial" w:eastAsia="Calibri" w:hAnsi="Arial" w:cs="Arial"/>
        </w:rPr>
        <w:t>St. Demetrios Greek Orthodox Church (1962)</w:t>
      </w:r>
    </w:p>
    <w:p w:rsidR="00611847" w:rsidRPr="002F25FE" w:rsidRDefault="00611847" w:rsidP="002F25FE">
      <w:pPr>
        <w:pStyle w:val="ListParagraph"/>
        <w:numPr>
          <w:ilvl w:val="0"/>
          <w:numId w:val="19"/>
        </w:numPr>
        <w:autoSpaceDE w:val="0"/>
        <w:autoSpaceDN w:val="0"/>
        <w:adjustRightInd w:val="0"/>
        <w:rPr>
          <w:rFonts w:ascii="Arial" w:eastAsia="Calibri" w:hAnsi="Arial" w:cs="Arial"/>
        </w:rPr>
      </w:pPr>
      <w:r w:rsidRPr="002F25FE">
        <w:rPr>
          <w:rFonts w:ascii="Arial" w:eastAsia="Calibri" w:hAnsi="Arial" w:cs="Arial"/>
        </w:rPr>
        <w:t>Montlake Community Center Gym (1977)</w:t>
      </w:r>
    </w:p>
    <w:p w:rsidR="00611847" w:rsidRPr="002F25FE" w:rsidRDefault="00611847" w:rsidP="002F25FE">
      <w:pPr>
        <w:pStyle w:val="ListParagraph"/>
        <w:numPr>
          <w:ilvl w:val="0"/>
          <w:numId w:val="19"/>
        </w:numPr>
        <w:autoSpaceDE w:val="0"/>
        <w:autoSpaceDN w:val="0"/>
        <w:adjustRightInd w:val="0"/>
        <w:rPr>
          <w:rFonts w:ascii="Arial" w:eastAsia="Calibri" w:hAnsi="Arial" w:cs="Arial"/>
        </w:rPr>
      </w:pPr>
      <w:r w:rsidRPr="002F25FE">
        <w:rPr>
          <w:rFonts w:ascii="Arial" w:eastAsia="Calibri" w:hAnsi="Arial" w:cs="Arial"/>
        </w:rPr>
        <w:t>Boyer Child Clinic (1992)</w:t>
      </w:r>
    </w:p>
    <w:p w:rsidR="00611847" w:rsidRPr="002F25FE" w:rsidRDefault="00611847" w:rsidP="002F25FE">
      <w:pPr>
        <w:pStyle w:val="ListParagraph"/>
        <w:numPr>
          <w:ilvl w:val="0"/>
          <w:numId w:val="19"/>
        </w:numPr>
        <w:autoSpaceDE w:val="0"/>
        <w:autoSpaceDN w:val="0"/>
        <w:adjustRightInd w:val="0"/>
        <w:rPr>
          <w:rFonts w:ascii="Arial" w:eastAsia="Calibri" w:hAnsi="Arial" w:cs="Arial"/>
        </w:rPr>
      </w:pPr>
      <w:r w:rsidRPr="002F25FE">
        <w:rPr>
          <w:rFonts w:ascii="Arial" w:eastAsia="Calibri" w:hAnsi="Arial" w:cs="Arial"/>
        </w:rPr>
        <w:t>Seattle Public Library Montlake Branch (2006)</w:t>
      </w:r>
      <w:r w:rsidR="00855D43">
        <w:rPr>
          <w:rFonts w:ascii="Arial" w:eastAsia="Calibri" w:hAnsi="Arial" w:cs="Arial"/>
        </w:rPr>
        <w:t xml:space="preserve"> </w:t>
      </w:r>
    </w:p>
    <w:p w:rsidR="00611847" w:rsidRPr="002F25FE" w:rsidRDefault="00611847" w:rsidP="002F25FE">
      <w:pPr>
        <w:pStyle w:val="ListParagraph"/>
        <w:numPr>
          <w:ilvl w:val="0"/>
          <w:numId w:val="19"/>
        </w:numPr>
        <w:autoSpaceDE w:val="0"/>
        <w:autoSpaceDN w:val="0"/>
        <w:adjustRightInd w:val="0"/>
        <w:rPr>
          <w:rFonts w:ascii="Arial" w:eastAsia="Calibri" w:hAnsi="Arial" w:cs="Arial"/>
        </w:rPr>
      </w:pPr>
      <w:r w:rsidRPr="002F25FE">
        <w:rPr>
          <w:rFonts w:ascii="Arial" w:eastAsia="Calibri" w:hAnsi="Arial" w:cs="Arial"/>
        </w:rPr>
        <w:t xml:space="preserve">Montlake Community Center gymnasium (1976) </w:t>
      </w:r>
    </w:p>
    <w:p w:rsidR="00611847" w:rsidRPr="002F25FE" w:rsidRDefault="00611847" w:rsidP="002F25FE">
      <w:pPr>
        <w:pStyle w:val="ListParagraph"/>
        <w:numPr>
          <w:ilvl w:val="0"/>
          <w:numId w:val="19"/>
        </w:numPr>
        <w:autoSpaceDE w:val="0"/>
        <w:autoSpaceDN w:val="0"/>
        <w:adjustRightInd w:val="0"/>
        <w:rPr>
          <w:rFonts w:ascii="Arial" w:eastAsia="Calibri" w:hAnsi="Arial" w:cs="Arial"/>
        </w:rPr>
      </w:pPr>
      <w:r w:rsidRPr="002F25FE">
        <w:rPr>
          <w:rFonts w:ascii="Arial" w:eastAsia="Calibri" w:hAnsi="Arial" w:cs="Arial"/>
        </w:rPr>
        <w:t xml:space="preserve">NOAA Northwest Fisheries Science Center </w:t>
      </w:r>
      <w:r w:rsidR="001F71E2" w:rsidRPr="002F25FE">
        <w:rPr>
          <w:rFonts w:ascii="Arial" w:eastAsia="Calibri" w:hAnsi="Arial" w:cs="Arial"/>
        </w:rPr>
        <w:t>(</w:t>
      </w:r>
      <w:r w:rsidRPr="002F25FE">
        <w:rPr>
          <w:rFonts w:ascii="Arial" w:eastAsia="Calibri" w:hAnsi="Arial" w:cs="Arial"/>
        </w:rPr>
        <w:t>later buildings</w:t>
      </w:r>
      <w:r w:rsidR="001F71E2" w:rsidRPr="002F25FE">
        <w:rPr>
          <w:rFonts w:ascii="Arial" w:eastAsia="Calibri" w:hAnsi="Arial" w:cs="Arial"/>
        </w:rPr>
        <w:t>)</w:t>
      </w:r>
    </w:p>
    <w:p w:rsidR="00611847" w:rsidRPr="00611847" w:rsidRDefault="00611847" w:rsidP="00611847">
      <w:pPr>
        <w:autoSpaceDE w:val="0"/>
        <w:autoSpaceDN w:val="0"/>
        <w:adjustRightInd w:val="0"/>
        <w:rPr>
          <w:rFonts w:ascii="Arial" w:eastAsia="Calibri" w:hAnsi="Arial" w:cs="Arial"/>
        </w:rPr>
      </w:pPr>
    </w:p>
    <w:p w:rsidR="00611847" w:rsidRPr="00611847" w:rsidRDefault="00611847" w:rsidP="00611847">
      <w:pPr>
        <w:autoSpaceDE w:val="0"/>
        <w:autoSpaceDN w:val="0"/>
        <w:adjustRightInd w:val="0"/>
        <w:rPr>
          <w:rFonts w:ascii="Arial" w:eastAsia="Calibri" w:hAnsi="Arial" w:cs="Arial"/>
          <w:color w:val="C00000"/>
          <w:u w:val="single"/>
        </w:rPr>
      </w:pPr>
      <w:r w:rsidRPr="00611847">
        <w:rPr>
          <w:rFonts w:ascii="Arial" w:eastAsia="Calibri" w:hAnsi="Arial" w:cs="Arial"/>
          <w:b/>
          <w:u w:val="single"/>
        </w:rPr>
        <w:t>Parks, Roadways and Structures</w:t>
      </w:r>
      <w:r w:rsidR="00855D43">
        <w:rPr>
          <w:rFonts w:ascii="Arial" w:eastAsia="Calibri" w:hAnsi="Arial" w:cs="Arial"/>
          <w:b/>
          <w:u w:val="single"/>
        </w:rPr>
        <w:t xml:space="preserve"> </w:t>
      </w:r>
    </w:p>
    <w:p w:rsidR="00611847" w:rsidRPr="00611847" w:rsidRDefault="00611847" w:rsidP="00611847">
      <w:pPr>
        <w:autoSpaceDE w:val="0"/>
        <w:autoSpaceDN w:val="0"/>
        <w:adjustRightInd w:val="0"/>
        <w:rPr>
          <w:rFonts w:ascii="Arial" w:eastAsia="Calibri" w:hAnsi="Arial" w:cs="Arial"/>
          <w:u w:val="single"/>
        </w:rPr>
      </w:pPr>
    </w:p>
    <w:p w:rsidR="00611847" w:rsidRPr="00CF7EAB" w:rsidRDefault="00611847" w:rsidP="000C590C">
      <w:pPr>
        <w:autoSpaceDE w:val="0"/>
        <w:autoSpaceDN w:val="0"/>
        <w:adjustRightInd w:val="0"/>
        <w:rPr>
          <w:rFonts w:ascii="Arial" w:eastAsia="Calibri" w:hAnsi="Arial" w:cs="Arial"/>
          <w:b/>
        </w:rPr>
      </w:pPr>
      <w:r w:rsidRPr="00CF7EAB">
        <w:rPr>
          <w:rFonts w:ascii="Arial" w:eastAsia="Calibri" w:hAnsi="Arial" w:cs="Arial"/>
          <w:b/>
        </w:rPr>
        <w:t>Canal Reserve Land</w:t>
      </w:r>
    </w:p>
    <w:p w:rsidR="00E10C10" w:rsidRDefault="009A29AB" w:rsidP="009A29AB">
      <w:pPr>
        <w:autoSpaceDE w:val="0"/>
        <w:autoSpaceDN w:val="0"/>
        <w:adjustRightInd w:val="0"/>
        <w:rPr>
          <w:rFonts w:ascii="Arial" w:eastAsia="Calibri" w:hAnsi="Arial" w:cs="Arial"/>
        </w:rPr>
      </w:pPr>
      <w:r w:rsidRPr="009A29AB">
        <w:rPr>
          <w:rFonts w:ascii="Arial" w:eastAsia="Calibri" w:hAnsi="Arial" w:cs="Arial"/>
        </w:rPr>
        <w:t xml:space="preserve">The Canal Reserve Land </w:t>
      </w:r>
      <w:r w:rsidR="004631AE">
        <w:rPr>
          <w:rFonts w:ascii="Arial" w:eastAsia="Calibri" w:hAnsi="Arial" w:cs="Arial"/>
        </w:rPr>
        <w:t xml:space="preserve">(historic contributing), </w:t>
      </w:r>
      <w:r w:rsidRPr="009A29AB">
        <w:rPr>
          <w:rFonts w:ascii="Arial" w:eastAsia="Calibri" w:hAnsi="Arial" w:cs="Arial"/>
        </w:rPr>
        <w:t xml:space="preserve">north of SR 520, behind the alley of the houses facing </w:t>
      </w:r>
      <w:r w:rsidR="00AA005F">
        <w:rPr>
          <w:rFonts w:ascii="Arial" w:eastAsia="Calibri" w:hAnsi="Arial" w:cs="Arial"/>
        </w:rPr>
        <w:t>E.</w:t>
      </w:r>
      <w:r w:rsidRPr="009A29AB">
        <w:rPr>
          <w:rFonts w:ascii="Arial" w:eastAsia="Calibri" w:hAnsi="Arial" w:cs="Arial"/>
        </w:rPr>
        <w:t xml:space="preserve"> Hamlin Street, is what remains undeveloped of the former Old Government Canal, the location of the original log canal between Lake Union and Lake Washing</w:t>
      </w:r>
      <w:r w:rsidR="00502E77">
        <w:rPr>
          <w:rFonts w:ascii="Arial" w:eastAsia="Calibri" w:hAnsi="Arial" w:cs="Arial"/>
        </w:rPr>
        <w:t>ton</w:t>
      </w:r>
      <w:r w:rsidRPr="009A29AB">
        <w:rPr>
          <w:rFonts w:ascii="Arial" w:eastAsia="Calibri" w:hAnsi="Arial" w:cs="Arial"/>
        </w:rPr>
        <w:t>. This piece of land was not included in the Olmsted Brothers’ plan</w:t>
      </w:r>
      <w:r w:rsidR="000C590C">
        <w:rPr>
          <w:rFonts w:ascii="Arial" w:eastAsia="Calibri" w:hAnsi="Arial" w:cs="Arial"/>
        </w:rPr>
        <w:t xml:space="preserve">s for Washington Park, but was </w:t>
      </w:r>
      <w:r w:rsidRPr="009A29AB">
        <w:rPr>
          <w:rFonts w:ascii="Arial" w:eastAsia="Calibri" w:hAnsi="Arial" w:cs="Arial"/>
        </w:rPr>
        <w:t>formally planted as early as 1909</w:t>
      </w:r>
      <w:r w:rsidR="00E10C10">
        <w:rPr>
          <w:rFonts w:ascii="Arial" w:eastAsia="Calibri" w:hAnsi="Arial" w:cs="Arial"/>
        </w:rPr>
        <w:t xml:space="preserve">. In 1935-1936, </w:t>
      </w:r>
      <w:r w:rsidRPr="009A29AB">
        <w:rPr>
          <w:rFonts w:ascii="Arial" w:eastAsia="Calibri" w:hAnsi="Arial" w:cs="Arial"/>
        </w:rPr>
        <w:t xml:space="preserve">WPA crews </w:t>
      </w:r>
      <w:r w:rsidR="00E10C10">
        <w:rPr>
          <w:rFonts w:ascii="Arial" w:eastAsia="Calibri" w:hAnsi="Arial" w:cs="Arial"/>
        </w:rPr>
        <w:t xml:space="preserve">planted </w:t>
      </w:r>
      <w:r w:rsidRPr="009A29AB">
        <w:rPr>
          <w:rFonts w:ascii="Arial" w:eastAsia="Calibri" w:hAnsi="Arial" w:cs="Arial"/>
        </w:rPr>
        <w:t>Yoshino cherry trees and incense cedars</w:t>
      </w:r>
      <w:r w:rsidR="00E10C10">
        <w:rPr>
          <w:rFonts w:ascii="Arial" w:eastAsia="Calibri" w:hAnsi="Arial" w:cs="Arial"/>
        </w:rPr>
        <w:t>.</w:t>
      </w:r>
      <w:r w:rsidR="00855D43">
        <w:rPr>
          <w:rFonts w:ascii="Arial" w:eastAsia="Calibri" w:hAnsi="Arial" w:cs="Arial"/>
        </w:rPr>
        <w:t xml:space="preserve"> </w:t>
      </w:r>
      <w:r w:rsidRPr="009A29AB">
        <w:rPr>
          <w:rFonts w:ascii="Arial" w:eastAsia="Calibri" w:hAnsi="Arial" w:cs="Arial"/>
        </w:rPr>
        <w:t xml:space="preserve">In 1961, the State Department of Highways acquired the Arboretum’s share of the </w:t>
      </w:r>
      <w:r w:rsidR="00E10C10">
        <w:rPr>
          <w:rFonts w:ascii="Arial" w:eastAsia="Calibri" w:hAnsi="Arial" w:cs="Arial"/>
        </w:rPr>
        <w:t xml:space="preserve">Reserve Land for the SR </w:t>
      </w:r>
      <w:r w:rsidR="00E40BB3">
        <w:rPr>
          <w:rFonts w:ascii="Arial" w:eastAsia="Calibri" w:hAnsi="Arial" w:cs="Arial"/>
        </w:rPr>
        <w:t>520</w:t>
      </w:r>
      <w:r w:rsidR="00E10C10">
        <w:rPr>
          <w:rFonts w:ascii="Arial" w:eastAsia="Calibri" w:hAnsi="Arial" w:cs="Arial"/>
        </w:rPr>
        <w:t xml:space="preserve"> project. </w:t>
      </w:r>
      <w:r w:rsidRPr="009A29AB">
        <w:rPr>
          <w:rFonts w:ascii="Arial" w:eastAsia="Calibri" w:hAnsi="Arial" w:cs="Arial"/>
        </w:rPr>
        <w:t>M</w:t>
      </w:r>
      <w:r w:rsidR="00E10C10">
        <w:rPr>
          <w:rFonts w:ascii="Arial" w:eastAsia="Calibri" w:hAnsi="Arial" w:cs="Arial"/>
        </w:rPr>
        <w:t xml:space="preserve">ost </w:t>
      </w:r>
      <w:r w:rsidRPr="009A29AB">
        <w:rPr>
          <w:rFonts w:ascii="Arial" w:eastAsia="Calibri" w:hAnsi="Arial" w:cs="Arial"/>
        </w:rPr>
        <w:t>of the cherry trees were relocated to the liberal arts quad of the University of Washington</w:t>
      </w:r>
      <w:r w:rsidR="00A92EFC">
        <w:rPr>
          <w:rFonts w:ascii="Arial" w:eastAsia="Calibri" w:hAnsi="Arial" w:cs="Arial"/>
        </w:rPr>
        <w:t xml:space="preserve"> (</w:t>
      </w:r>
      <w:r w:rsidR="000852F9">
        <w:rPr>
          <w:rFonts w:ascii="Arial" w:hAnsi="Arial" w:cs="Arial"/>
        </w:rPr>
        <w:t>Orton, “</w:t>
      </w:r>
      <w:r w:rsidR="000852F9">
        <w:rPr>
          <w:rFonts w:ascii="Arial" w:hAnsi="Arial" w:cs="Arial"/>
          <w:lang w:bidi="en-US"/>
        </w:rPr>
        <w:t>Canal Reserve Land,” 2010</w:t>
      </w:r>
      <w:r w:rsidR="00A92EFC">
        <w:rPr>
          <w:rFonts w:ascii="Arial" w:eastAsia="Calibri" w:hAnsi="Arial" w:cs="Arial"/>
        </w:rPr>
        <w:t>).</w:t>
      </w:r>
    </w:p>
    <w:p w:rsidR="009A29AB" w:rsidRPr="00611847" w:rsidRDefault="009A29AB" w:rsidP="009A29AB">
      <w:pPr>
        <w:autoSpaceDE w:val="0"/>
        <w:autoSpaceDN w:val="0"/>
        <w:adjustRightInd w:val="0"/>
        <w:rPr>
          <w:rFonts w:ascii="Arial" w:eastAsia="Calibri" w:hAnsi="Arial" w:cs="Arial"/>
        </w:rPr>
      </w:pPr>
    </w:p>
    <w:p w:rsidR="00611847" w:rsidRPr="00E10C10" w:rsidRDefault="001B22A6" w:rsidP="000C590C">
      <w:pPr>
        <w:autoSpaceDE w:val="0"/>
        <w:autoSpaceDN w:val="0"/>
        <w:adjustRightInd w:val="0"/>
        <w:rPr>
          <w:rFonts w:ascii="Arial" w:eastAsia="Calibri" w:hAnsi="Arial" w:cs="Arial"/>
          <w:b/>
        </w:rPr>
      </w:pPr>
      <w:r>
        <w:rPr>
          <w:rFonts w:ascii="Arial" w:eastAsia="Calibri" w:hAnsi="Arial" w:cs="Arial"/>
          <w:b/>
        </w:rPr>
        <w:t>Montlake Boulevard/</w:t>
      </w:r>
      <w:r w:rsidR="00611847" w:rsidRPr="00E10C10">
        <w:rPr>
          <w:rFonts w:ascii="Arial" w:eastAsia="Calibri" w:hAnsi="Arial" w:cs="Arial"/>
          <w:b/>
        </w:rPr>
        <w:t xml:space="preserve">Lake Washington Boulevard </w:t>
      </w:r>
    </w:p>
    <w:p w:rsidR="00287CD9" w:rsidRPr="00744836" w:rsidRDefault="004631AE" w:rsidP="00744836">
      <w:pPr>
        <w:autoSpaceDE w:val="0"/>
        <w:autoSpaceDN w:val="0"/>
        <w:adjustRightInd w:val="0"/>
        <w:rPr>
          <w:rFonts w:ascii="Arial" w:eastAsia="Calibri" w:hAnsi="Arial" w:cs="Arial"/>
        </w:rPr>
      </w:pPr>
      <w:r>
        <w:rPr>
          <w:rFonts w:ascii="Arial" w:hAnsi="Arial" w:cs="Arial"/>
        </w:rPr>
        <w:t xml:space="preserve">Montlake Boulevard, the </w:t>
      </w:r>
      <w:r w:rsidR="002464E5" w:rsidRPr="002464E5">
        <w:rPr>
          <w:rFonts w:ascii="Arial" w:hAnsi="Arial" w:cs="Arial"/>
        </w:rPr>
        <w:t xml:space="preserve">segment of Lake Washington Boulevard that </w:t>
      </w:r>
      <w:r>
        <w:rPr>
          <w:rFonts w:ascii="Arial" w:hAnsi="Arial" w:cs="Arial"/>
        </w:rPr>
        <w:t xml:space="preserve">is within the </w:t>
      </w:r>
      <w:r w:rsidR="002464E5" w:rsidRPr="002464E5">
        <w:rPr>
          <w:rFonts w:ascii="Arial" w:hAnsi="Arial" w:cs="Arial"/>
        </w:rPr>
        <w:t>historic district</w:t>
      </w:r>
      <w:r>
        <w:rPr>
          <w:rFonts w:ascii="Arial" w:hAnsi="Arial" w:cs="Arial"/>
        </w:rPr>
        <w:t>,</w:t>
      </w:r>
      <w:r w:rsidR="002464E5" w:rsidRPr="002464E5">
        <w:rPr>
          <w:rFonts w:ascii="Arial" w:hAnsi="Arial" w:cs="Arial"/>
        </w:rPr>
        <w:t xml:space="preserve"> was part of the original 1903 Olmsted Park and Boulevard Plan. </w:t>
      </w:r>
      <w:r>
        <w:rPr>
          <w:rFonts w:ascii="Arial" w:hAnsi="Arial" w:cs="Arial"/>
        </w:rPr>
        <w:t>This segment</w:t>
      </w:r>
      <w:r w:rsidR="002B40E9">
        <w:rPr>
          <w:rFonts w:ascii="Arial" w:hAnsi="Arial" w:cs="Arial"/>
        </w:rPr>
        <w:t xml:space="preserve">, which </w:t>
      </w:r>
      <w:r w:rsidR="002464E5" w:rsidRPr="002464E5">
        <w:rPr>
          <w:rFonts w:ascii="Arial" w:hAnsi="Arial" w:cs="Arial"/>
        </w:rPr>
        <w:t>connected the Arboretum and the University of Washington campus</w:t>
      </w:r>
      <w:r w:rsidR="002B40E9">
        <w:rPr>
          <w:rFonts w:ascii="Arial" w:hAnsi="Arial" w:cs="Arial"/>
        </w:rPr>
        <w:t>,</w:t>
      </w:r>
      <w:r w:rsidR="002464E5" w:rsidRPr="002464E5">
        <w:rPr>
          <w:rFonts w:ascii="Arial" w:hAnsi="Arial" w:cs="Arial"/>
        </w:rPr>
        <w:t xml:space="preserve"> was specifically laid out in March 1907, in preparation for the Alaska-Yukon-Pacific Exposition, and completed in 1909.</w:t>
      </w:r>
      <w:r w:rsidR="00855D43">
        <w:rPr>
          <w:rFonts w:ascii="Arial" w:hAnsi="Arial" w:cs="Arial"/>
        </w:rPr>
        <w:t xml:space="preserve"> </w:t>
      </w:r>
      <w:r w:rsidR="00E3125E" w:rsidRPr="00E3125E">
        <w:rPr>
          <w:rFonts w:ascii="Arial" w:hAnsi="Arial" w:cs="Arial"/>
        </w:rPr>
        <w:t>The southernmost portion of this section has lost considerable integrity due to the SR 520 interchange, resulting in an overcrossing above an excavated roadway below this alignment, but the rest of this section maintains the essence of the original roadway plan, surrounded by greenery</w:t>
      </w:r>
      <w:r w:rsidR="00A92EFC">
        <w:rPr>
          <w:rFonts w:ascii="Arial" w:hAnsi="Arial" w:cs="Arial"/>
        </w:rPr>
        <w:t xml:space="preserve"> (</w:t>
      </w:r>
      <w:r w:rsidR="000852F9">
        <w:rPr>
          <w:rFonts w:ascii="Arial" w:hAnsi="Arial" w:cs="Arial"/>
        </w:rPr>
        <w:t>Orton, “</w:t>
      </w:r>
      <w:r w:rsidR="000852F9" w:rsidRPr="000852F9">
        <w:rPr>
          <w:rFonts w:ascii="Arial" w:hAnsi="Arial" w:cs="Arial"/>
          <w:lang w:bidi="en-US"/>
        </w:rPr>
        <w:t>Lake Washington Boulevard</w:t>
      </w:r>
      <w:r w:rsidR="000852F9">
        <w:rPr>
          <w:rFonts w:ascii="Arial" w:hAnsi="Arial" w:cs="Arial"/>
          <w:lang w:bidi="en-US"/>
        </w:rPr>
        <w:t>,” 2010</w:t>
      </w:r>
      <w:r w:rsidR="00A92EFC">
        <w:rPr>
          <w:rFonts w:ascii="Arial" w:hAnsi="Arial" w:cs="Arial"/>
        </w:rPr>
        <w:t>).</w:t>
      </w:r>
    </w:p>
    <w:p w:rsidR="000C590C" w:rsidRDefault="000C590C" w:rsidP="000C590C">
      <w:pPr>
        <w:autoSpaceDE w:val="0"/>
        <w:autoSpaceDN w:val="0"/>
        <w:adjustRightInd w:val="0"/>
        <w:rPr>
          <w:rFonts w:ascii="Arial" w:eastAsia="Calibri" w:hAnsi="Arial" w:cs="Arial"/>
          <w:b/>
        </w:rPr>
      </w:pPr>
    </w:p>
    <w:p w:rsidR="00611847" w:rsidRPr="00287CD9" w:rsidRDefault="00611847" w:rsidP="000C590C">
      <w:pPr>
        <w:autoSpaceDE w:val="0"/>
        <w:autoSpaceDN w:val="0"/>
        <w:adjustRightInd w:val="0"/>
        <w:rPr>
          <w:rFonts w:ascii="Arial" w:eastAsia="Calibri" w:hAnsi="Arial" w:cs="Arial"/>
          <w:b/>
        </w:rPr>
      </w:pPr>
      <w:r w:rsidRPr="00287CD9">
        <w:rPr>
          <w:rFonts w:ascii="Arial" w:eastAsia="Calibri" w:hAnsi="Arial" w:cs="Arial"/>
          <w:b/>
        </w:rPr>
        <w:t>West Montlake Park</w:t>
      </w:r>
    </w:p>
    <w:p w:rsidR="00264D42" w:rsidRDefault="00264D42" w:rsidP="00287CD9">
      <w:pPr>
        <w:autoSpaceDE w:val="0"/>
        <w:autoSpaceDN w:val="0"/>
        <w:adjustRightInd w:val="0"/>
        <w:rPr>
          <w:rFonts w:ascii="Arial" w:eastAsia="Calibri" w:hAnsi="Arial" w:cs="Arial"/>
        </w:rPr>
      </w:pPr>
      <w:r>
        <w:rPr>
          <w:rFonts w:ascii="Arial" w:eastAsia="Calibri" w:hAnsi="Arial" w:cs="Arial"/>
        </w:rPr>
        <w:t>West Montlake Park</w:t>
      </w:r>
      <w:r w:rsidR="00E40BB3">
        <w:rPr>
          <w:rFonts w:ascii="Arial" w:eastAsia="Calibri" w:hAnsi="Arial" w:cs="Arial"/>
        </w:rPr>
        <w:t xml:space="preserve"> (</w:t>
      </w:r>
      <w:r w:rsidR="004631AE">
        <w:rPr>
          <w:rFonts w:ascii="Arial" w:eastAsia="Calibri" w:hAnsi="Arial" w:cs="Arial"/>
        </w:rPr>
        <w:t>historic contributing</w:t>
      </w:r>
      <w:r w:rsidR="002B40E9">
        <w:rPr>
          <w:rFonts w:ascii="Arial" w:eastAsia="Calibri" w:hAnsi="Arial" w:cs="Arial"/>
        </w:rPr>
        <w:t>)</w:t>
      </w:r>
      <w:r w:rsidR="00E40BB3">
        <w:rPr>
          <w:rFonts w:ascii="Arial" w:eastAsia="Calibri" w:hAnsi="Arial" w:cs="Arial"/>
        </w:rPr>
        <w:t>,</w:t>
      </w:r>
      <w:r>
        <w:rPr>
          <w:rFonts w:ascii="Arial" w:eastAsia="Calibri" w:hAnsi="Arial" w:cs="Arial"/>
        </w:rPr>
        <w:t xml:space="preserve"> adjacent to </w:t>
      </w:r>
      <w:r w:rsidR="00287CD9">
        <w:rPr>
          <w:rFonts w:ascii="Arial" w:eastAsia="Calibri" w:hAnsi="Arial" w:cs="Arial"/>
        </w:rPr>
        <w:t>the Seattle Y</w:t>
      </w:r>
      <w:r>
        <w:rPr>
          <w:rFonts w:ascii="Arial" w:eastAsia="Calibri" w:hAnsi="Arial" w:cs="Arial"/>
        </w:rPr>
        <w:t>acht Club, was deeded to the city with the Montlake Park plat in 1908.</w:t>
      </w:r>
      <w:r w:rsidR="00287CD9">
        <w:rPr>
          <w:rFonts w:ascii="Arial" w:eastAsia="Calibri" w:hAnsi="Arial" w:cs="Arial"/>
        </w:rPr>
        <w:t xml:space="preserve"> The park</w:t>
      </w:r>
      <w:r w:rsidR="0094388C">
        <w:rPr>
          <w:rFonts w:ascii="Arial" w:eastAsia="Calibri" w:hAnsi="Arial" w:cs="Arial"/>
        </w:rPr>
        <w:t xml:space="preserve">, </w:t>
      </w:r>
      <w:r w:rsidR="00287CD9">
        <w:rPr>
          <w:rFonts w:ascii="Arial" w:eastAsia="Calibri" w:hAnsi="Arial" w:cs="Arial"/>
        </w:rPr>
        <w:t xml:space="preserve">on the </w:t>
      </w:r>
      <w:r w:rsidR="0094388C">
        <w:rPr>
          <w:rFonts w:ascii="Arial" w:eastAsia="Calibri" w:hAnsi="Arial" w:cs="Arial"/>
        </w:rPr>
        <w:t xml:space="preserve">east </w:t>
      </w:r>
      <w:r w:rsidR="00287CD9">
        <w:rPr>
          <w:rFonts w:ascii="Arial" w:eastAsia="Calibri" w:hAnsi="Arial" w:cs="Arial"/>
        </w:rPr>
        <w:t>shore of Portage Bay</w:t>
      </w:r>
      <w:r w:rsidR="0094388C">
        <w:rPr>
          <w:rFonts w:ascii="Arial" w:eastAsia="Calibri" w:hAnsi="Arial" w:cs="Arial"/>
        </w:rPr>
        <w:t>, has a lawn and large trees</w:t>
      </w:r>
      <w:r w:rsidR="00287CD9">
        <w:rPr>
          <w:rFonts w:ascii="Arial" w:eastAsia="Calibri" w:hAnsi="Arial" w:cs="Arial"/>
        </w:rPr>
        <w:t>.</w:t>
      </w:r>
      <w:r w:rsidR="00855D43">
        <w:rPr>
          <w:rFonts w:ascii="Arial" w:eastAsia="Calibri" w:hAnsi="Arial" w:cs="Arial"/>
        </w:rPr>
        <w:t xml:space="preserve"> </w:t>
      </w:r>
      <w:r w:rsidR="00287CD9">
        <w:rPr>
          <w:rFonts w:ascii="Arial" w:eastAsia="Calibri" w:hAnsi="Arial" w:cs="Arial"/>
        </w:rPr>
        <w:t xml:space="preserve">A waterside trail </w:t>
      </w:r>
      <w:r w:rsidR="0094388C">
        <w:rPr>
          <w:rFonts w:ascii="Arial" w:eastAsia="Calibri" w:hAnsi="Arial" w:cs="Arial"/>
        </w:rPr>
        <w:t xml:space="preserve">runs </w:t>
      </w:r>
      <w:r w:rsidR="00287CD9">
        <w:rPr>
          <w:rFonts w:ascii="Arial" w:eastAsia="Calibri" w:hAnsi="Arial" w:cs="Arial"/>
        </w:rPr>
        <w:t>along the south side of the Ship Ca</w:t>
      </w:r>
      <w:r w:rsidR="0094388C">
        <w:rPr>
          <w:rFonts w:ascii="Arial" w:eastAsia="Calibri" w:hAnsi="Arial" w:cs="Arial"/>
        </w:rPr>
        <w:t xml:space="preserve">nal from this park to the </w:t>
      </w:r>
      <w:r w:rsidR="00102A2B">
        <w:rPr>
          <w:rFonts w:ascii="Arial" w:eastAsia="Calibri" w:hAnsi="Arial" w:cs="Arial"/>
        </w:rPr>
        <w:t xml:space="preserve">East </w:t>
      </w:r>
      <w:r w:rsidR="0094388C">
        <w:rPr>
          <w:rFonts w:ascii="Arial" w:eastAsia="Calibri" w:hAnsi="Arial" w:cs="Arial"/>
        </w:rPr>
        <w:t xml:space="preserve">Montlake Park area. It </w:t>
      </w:r>
      <w:r w:rsidR="00287CD9">
        <w:rPr>
          <w:rFonts w:ascii="Arial" w:eastAsia="Calibri" w:hAnsi="Arial" w:cs="Arial"/>
        </w:rPr>
        <w:t xml:space="preserve">was built by the U.S. Army Corps of </w:t>
      </w:r>
      <w:r w:rsidR="0094388C">
        <w:rPr>
          <w:rFonts w:ascii="Arial" w:eastAsia="Calibri" w:hAnsi="Arial" w:cs="Arial"/>
        </w:rPr>
        <w:t xml:space="preserve">Engineers in </w:t>
      </w:r>
      <w:r w:rsidR="00287CD9">
        <w:rPr>
          <w:rFonts w:ascii="Arial" w:eastAsia="Calibri" w:hAnsi="Arial" w:cs="Arial"/>
        </w:rPr>
        <w:t xml:space="preserve">1971 </w:t>
      </w:r>
      <w:r w:rsidR="006576DF">
        <w:rPr>
          <w:rFonts w:ascii="Arial" w:eastAsia="Calibri" w:hAnsi="Arial" w:cs="Arial"/>
        </w:rPr>
        <w:t xml:space="preserve">(Sherwood, </w:t>
      </w:r>
      <w:r w:rsidR="006576DF">
        <w:rPr>
          <w:rFonts w:ascii="Arial" w:hAnsi="Arial" w:cs="Arial"/>
        </w:rPr>
        <w:t>“West Montlake Park – History</w:t>
      </w:r>
      <w:r w:rsidR="000852F9">
        <w:rPr>
          <w:rFonts w:ascii="Arial" w:hAnsi="Arial" w:cs="Arial"/>
        </w:rPr>
        <w:t>,</w:t>
      </w:r>
      <w:r w:rsidR="006576DF">
        <w:rPr>
          <w:rFonts w:ascii="Arial" w:hAnsi="Arial" w:cs="Arial"/>
        </w:rPr>
        <w:t>” August 16, 1974)</w:t>
      </w:r>
    </w:p>
    <w:p w:rsidR="00264D42" w:rsidRPr="0054196C" w:rsidRDefault="00264D42" w:rsidP="00287CD9">
      <w:pPr>
        <w:autoSpaceDE w:val="0"/>
        <w:autoSpaceDN w:val="0"/>
        <w:adjustRightInd w:val="0"/>
        <w:rPr>
          <w:rFonts w:ascii="Arial" w:eastAsia="Calibri" w:hAnsi="Arial" w:cs="Arial"/>
          <w:b/>
        </w:rPr>
      </w:pPr>
    </w:p>
    <w:p w:rsidR="0054196C" w:rsidRPr="0054196C" w:rsidRDefault="00611847" w:rsidP="000C590C">
      <w:pPr>
        <w:autoSpaceDE w:val="0"/>
        <w:autoSpaceDN w:val="0"/>
        <w:adjustRightInd w:val="0"/>
        <w:rPr>
          <w:rFonts w:ascii="Arial" w:eastAsia="Calibri" w:hAnsi="Arial" w:cs="Arial"/>
          <w:b/>
        </w:rPr>
      </w:pPr>
      <w:r w:rsidRPr="0054196C">
        <w:rPr>
          <w:rFonts w:ascii="Arial" w:eastAsia="Calibri" w:hAnsi="Arial" w:cs="Arial"/>
          <w:b/>
        </w:rPr>
        <w:t>East Montlake Park</w:t>
      </w:r>
      <w:r w:rsidR="0054196C" w:rsidRPr="0054196C">
        <w:rPr>
          <w:rFonts w:ascii="Arial" w:eastAsia="Calibri" w:hAnsi="Arial" w:cs="Arial"/>
          <w:b/>
        </w:rPr>
        <w:t xml:space="preserve">/Horace McCurdy Park </w:t>
      </w:r>
    </w:p>
    <w:p w:rsidR="00744836" w:rsidRDefault="0004353F" w:rsidP="00744836">
      <w:pPr>
        <w:autoSpaceDE w:val="0"/>
        <w:autoSpaceDN w:val="0"/>
        <w:adjustRightInd w:val="0"/>
        <w:rPr>
          <w:rFonts w:ascii="Arial" w:eastAsia="Calibri" w:hAnsi="Arial" w:cs="Arial"/>
        </w:rPr>
      </w:pPr>
      <w:r w:rsidRPr="0054196C">
        <w:rPr>
          <w:rFonts w:ascii="Arial" w:eastAsia="Calibri" w:hAnsi="Arial" w:cs="Arial"/>
        </w:rPr>
        <w:t>East Montlake Park</w:t>
      </w:r>
      <w:r w:rsidR="004631AE" w:rsidRPr="004631AE">
        <w:rPr>
          <w:rFonts w:ascii="Arial" w:eastAsia="Calibri" w:hAnsi="Arial" w:cs="Arial"/>
        </w:rPr>
        <w:t xml:space="preserve"> </w:t>
      </w:r>
      <w:r w:rsidR="002B40E9">
        <w:rPr>
          <w:rFonts w:ascii="Arial" w:eastAsia="Calibri" w:hAnsi="Arial" w:cs="Arial"/>
        </w:rPr>
        <w:t>(</w:t>
      </w:r>
      <w:r w:rsidR="004631AE">
        <w:rPr>
          <w:rFonts w:ascii="Arial" w:eastAsia="Calibri" w:hAnsi="Arial" w:cs="Arial"/>
        </w:rPr>
        <w:t>historic contributing</w:t>
      </w:r>
      <w:r w:rsidR="002B40E9">
        <w:rPr>
          <w:rFonts w:ascii="Arial" w:eastAsia="Calibri" w:hAnsi="Arial" w:cs="Arial"/>
        </w:rPr>
        <w:t>)</w:t>
      </w:r>
      <w:r w:rsidRPr="0054196C">
        <w:rPr>
          <w:rFonts w:ascii="Arial" w:eastAsia="Calibri" w:hAnsi="Arial" w:cs="Arial"/>
        </w:rPr>
        <w:t xml:space="preserve"> was also deeded to the city with the Montlake Park plat in 1908. The park is located where the Ship Canal meets Lake Washington</w:t>
      </w:r>
      <w:r w:rsidR="0060746E">
        <w:rPr>
          <w:rFonts w:ascii="Arial" w:eastAsia="Calibri" w:hAnsi="Arial" w:cs="Arial"/>
        </w:rPr>
        <w:t>,</w:t>
      </w:r>
      <w:r w:rsidRPr="0054196C">
        <w:rPr>
          <w:rFonts w:ascii="Arial" w:eastAsia="Calibri" w:hAnsi="Arial" w:cs="Arial"/>
        </w:rPr>
        <w:t xml:space="preserve"> and adjoins the northern edge of the Washington Park Arboretum.</w:t>
      </w:r>
      <w:r w:rsidR="00855D43">
        <w:rPr>
          <w:rFonts w:ascii="Arial" w:eastAsia="Calibri" w:hAnsi="Arial" w:cs="Arial"/>
        </w:rPr>
        <w:t xml:space="preserve"> </w:t>
      </w:r>
      <w:r w:rsidR="0054196C">
        <w:rPr>
          <w:rFonts w:ascii="Arial" w:eastAsia="Calibri" w:hAnsi="Arial" w:cs="Arial"/>
        </w:rPr>
        <w:t xml:space="preserve">Nearby Horace McCurdy Park was the site of the Museum of History and </w:t>
      </w:r>
      <w:r w:rsidR="00F3004D">
        <w:rPr>
          <w:rFonts w:ascii="Arial" w:eastAsia="Calibri" w:hAnsi="Arial" w:cs="Arial"/>
        </w:rPr>
        <w:t>Industry</w:t>
      </w:r>
      <w:r w:rsidR="0054196C">
        <w:rPr>
          <w:rFonts w:ascii="Arial" w:eastAsia="Calibri" w:hAnsi="Arial" w:cs="Arial"/>
        </w:rPr>
        <w:t xml:space="preserve"> from </w:t>
      </w:r>
      <w:r w:rsidR="00F3004D">
        <w:rPr>
          <w:rFonts w:ascii="Arial" w:eastAsia="Calibri" w:hAnsi="Arial" w:cs="Arial"/>
        </w:rPr>
        <w:t>195</w:t>
      </w:r>
      <w:r w:rsidR="000C1B81">
        <w:rPr>
          <w:rFonts w:ascii="Arial" w:eastAsia="Calibri" w:hAnsi="Arial" w:cs="Arial"/>
        </w:rPr>
        <w:t>2</w:t>
      </w:r>
      <w:r w:rsidR="00262BB5">
        <w:rPr>
          <w:rFonts w:ascii="Arial" w:eastAsia="Calibri" w:hAnsi="Arial" w:cs="Arial"/>
        </w:rPr>
        <w:t xml:space="preserve"> until 2012.</w:t>
      </w:r>
      <w:r w:rsidR="00855D43">
        <w:rPr>
          <w:rFonts w:ascii="Arial" w:eastAsia="Calibri" w:hAnsi="Arial" w:cs="Arial"/>
        </w:rPr>
        <w:t xml:space="preserve"> </w:t>
      </w:r>
      <w:r w:rsidR="00262BB5">
        <w:rPr>
          <w:rFonts w:ascii="Arial" w:eastAsia="Calibri" w:hAnsi="Arial" w:cs="Arial"/>
        </w:rPr>
        <w:t xml:space="preserve">The museum building was demolished </w:t>
      </w:r>
      <w:r w:rsidR="00102A2B">
        <w:rPr>
          <w:rFonts w:ascii="Arial" w:eastAsia="Calibri" w:hAnsi="Arial" w:cs="Arial"/>
        </w:rPr>
        <w:t xml:space="preserve">in 2015 </w:t>
      </w:r>
      <w:r w:rsidR="00262BB5">
        <w:rPr>
          <w:rFonts w:ascii="Arial" w:eastAsia="Calibri" w:hAnsi="Arial" w:cs="Arial"/>
        </w:rPr>
        <w:t>for SR 520 construction</w:t>
      </w:r>
      <w:r w:rsidR="006576DF">
        <w:rPr>
          <w:rFonts w:ascii="Arial" w:eastAsia="Calibri" w:hAnsi="Arial" w:cs="Arial"/>
        </w:rPr>
        <w:t xml:space="preserve"> (Sherwood, </w:t>
      </w:r>
      <w:r w:rsidR="006576DF">
        <w:rPr>
          <w:rFonts w:ascii="Arial" w:hAnsi="Arial" w:cs="Arial"/>
        </w:rPr>
        <w:t>“West Montlake Park –</w:t>
      </w:r>
      <w:r w:rsidR="000852F9">
        <w:rPr>
          <w:rFonts w:ascii="Arial" w:hAnsi="Arial" w:cs="Arial"/>
        </w:rPr>
        <w:t xml:space="preserve"> History,</w:t>
      </w:r>
      <w:r w:rsidR="006576DF">
        <w:rPr>
          <w:rFonts w:ascii="Arial" w:hAnsi="Arial" w:cs="Arial"/>
        </w:rPr>
        <w:t>” August 16, 1974).</w:t>
      </w:r>
    </w:p>
    <w:p w:rsidR="00262BB5" w:rsidRDefault="00855D43" w:rsidP="00262BB5">
      <w:pPr>
        <w:autoSpaceDE w:val="0"/>
        <w:autoSpaceDN w:val="0"/>
        <w:adjustRightInd w:val="0"/>
        <w:rPr>
          <w:rFonts w:ascii="Arial" w:eastAsia="Calibri" w:hAnsi="Arial" w:cs="Arial"/>
        </w:rPr>
      </w:pPr>
      <w:r>
        <w:rPr>
          <w:rFonts w:ascii="Arial" w:eastAsia="Calibri" w:hAnsi="Arial" w:cs="Arial"/>
        </w:rPr>
        <w:t xml:space="preserve"> </w:t>
      </w:r>
    </w:p>
    <w:p w:rsidR="00262BB5" w:rsidRPr="00287CD9" w:rsidRDefault="00262BB5" w:rsidP="000C590C">
      <w:pPr>
        <w:autoSpaceDE w:val="0"/>
        <w:autoSpaceDN w:val="0"/>
        <w:adjustRightInd w:val="0"/>
        <w:rPr>
          <w:rFonts w:ascii="Arial" w:eastAsia="Calibri" w:hAnsi="Arial" w:cs="Arial"/>
          <w:b/>
        </w:rPr>
      </w:pPr>
      <w:r w:rsidRPr="00287CD9">
        <w:rPr>
          <w:rFonts w:ascii="Arial" w:eastAsia="Calibri" w:hAnsi="Arial" w:cs="Arial"/>
          <w:b/>
        </w:rPr>
        <w:t>Montlake P</w:t>
      </w:r>
      <w:r>
        <w:rPr>
          <w:rFonts w:ascii="Arial" w:eastAsia="Calibri" w:hAnsi="Arial" w:cs="Arial"/>
          <w:b/>
        </w:rPr>
        <w:t xml:space="preserve">layfield </w:t>
      </w:r>
    </w:p>
    <w:p w:rsidR="00744836" w:rsidRDefault="009A29AB" w:rsidP="00744836">
      <w:pPr>
        <w:autoSpaceDE w:val="0"/>
        <w:autoSpaceDN w:val="0"/>
        <w:adjustRightInd w:val="0"/>
        <w:rPr>
          <w:rFonts w:ascii="Arial" w:eastAsia="Calibri" w:hAnsi="Arial" w:cs="Arial"/>
        </w:rPr>
      </w:pPr>
      <w:r w:rsidRPr="00262BB5">
        <w:rPr>
          <w:rFonts w:ascii="Arial" w:hAnsi="Arial" w:cs="Arial"/>
        </w:rPr>
        <w:t>The Montlake Playfield</w:t>
      </w:r>
      <w:r w:rsidR="004631AE">
        <w:rPr>
          <w:rFonts w:ascii="Arial" w:hAnsi="Arial" w:cs="Arial"/>
        </w:rPr>
        <w:t xml:space="preserve"> </w:t>
      </w:r>
      <w:r w:rsidR="002B40E9">
        <w:rPr>
          <w:rFonts w:ascii="Arial" w:hAnsi="Arial" w:cs="Arial"/>
        </w:rPr>
        <w:t>(</w:t>
      </w:r>
      <w:r w:rsidR="004631AE">
        <w:rPr>
          <w:rFonts w:ascii="Arial" w:hAnsi="Arial" w:cs="Arial"/>
        </w:rPr>
        <w:t>historic contributing</w:t>
      </w:r>
      <w:r w:rsidR="002B40E9">
        <w:rPr>
          <w:rFonts w:ascii="Arial" w:hAnsi="Arial" w:cs="Arial"/>
        </w:rPr>
        <w:t>)</w:t>
      </w:r>
      <w:r w:rsidR="0060746E">
        <w:rPr>
          <w:rFonts w:ascii="Arial" w:hAnsi="Arial" w:cs="Arial"/>
        </w:rPr>
        <w:t xml:space="preserve"> (largely described above, as part of the Montlake Community Club/Montlake Playfield overview)</w:t>
      </w:r>
      <w:r w:rsidRPr="00262BB5">
        <w:rPr>
          <w:rFonts w:ascii="Arial" w:hAnsi="Arial" w:cs="Arial"/>
        </w:rPr>
        <w:t xml:space="preserve"> was established in 1932 at the request of the Montlake Community Club</w:t>
      </w:r>
      <w:r w:rsidR="00262BB5">
        <w:rPr>
          <w:rFonts w:ascii="Arial" w:hAnsi="Arial" w:cs="Arial"/>
        </w:rPr>
        <w:t xml:space="preserve">, which sought </w:t>
      </w:r>
      <w:r w:rsidR="005F4DAA" w:rsidRPr="00262BB5">
        <w:rPr>
          <w:rFonts w:ascii="Arial" w:hAnsi="Arial" w:cs="Arial"/>
        </w:rPr>
        <w:fldChar w:fldCharType="begin"/>
      </w:r>
      <w:r w:rsidRPr="00262BB5">
        <w:rPr>
          <w:rFonts w:ascii="Arial" w:hAnsi="Arial" w:cs="Arial"/>
        </w:rPr>
        <w:instrText xml:space="preserve"> TC "</w:instrText>
      </w:r>
      <w:bookmarkStart w:id="0" w:name="_Toc283297377"/>
      <w:bookmarkStart w:id="1" w:name="_Toc283718165"/>
      <w:r w:rsidRPr="00262BB5">
        <w:rPr>
          <w:rFonts w:ascii="Arial" w:hAnsi="Arial" w:cs="Arial"/>
        </w:rPr>
        <w:instrText>City of Seattle 2000</w:instrText>
      </w:r>
      <w:bookmarkEnd w:id="0"/>
      <w:bookmarkEnd w:id="1"/>
      <w:r w:rsidRPr="00262BB5">
        <w:rPr>
          <w:rFonts w:ascii="Arial" w:hAnsi="Arial" w:cs="Arial"/>
        </w:rPr>
        <w:instrText xml:space="preserve">" \f C \l "1" </w:instrText>
      </w:r>
      <w:r w:rsidR="005F4DAA" w:rsidRPr="00262BB5">
        <w:rPr>
          <w:rFonts w:ascii="Arial" w:hAnsi="Arial" w:cs="Arial"/>
        </w:rPr>
        <w:fldChar w:fldCharType="end"/>
      </w:r>
      <w:r w:rsidRPr="00262BB5">
        <w:rPr>
          <w:rFonts w:ascii="Arial" w:hAnsi="Arial" w:cs="Arial"/>
        </w:rPr>
        <w:t>a recreational area for neighborhood children</w:t>
      </w:r>
      <w:r w:rsidR="0058166A">
        <w:rPr>
          <w:rFonts w:ascii="Arial" w:hAnsi="Arial" w:cs="Arial"/>
        </w:rPr>
        <w:t>. Construction did not begin until 1</w:t>
      </w:r>
      <w:r w:rsidRPr="00262BB5">
        <w:rPr>
          <w:rFonts w:ascii="Arial" w:hAnsi="Arial" w:cs="Arial"/>
        </w:rPr>
        <w:t>934, when the</w:t>
      </w:r>
      <w:r w:rsidR="00686442">
        <w:rPr>
          <w:rFonts w:ascii="Arial" w:hAnsi="Arial" w:cs="Arial"/>
        </w:rPr>
        <w:t xml:space="preserve"> state</w:t>
      </w:r>
      <w:r w:rsidRPr="00262BB5">
        <w:rPr>
          <w:rFonts w:ascii="Arial" w:hAnsi="Arial" w:cs="Arial"/>
        </w:rPr>
        <w:t xml:space="preserve"> stepped in to assist the city with various public works projects</w:t>
      </w:r>
      <w:r w:rsidR="0058166A">
        <w:rPr>
          <w:rFonts w:ascii="Arial" w:hAnsi="Arial" w:cs="Arial"/>
        </w:rPr>
        <w:t xml:space="preserve">, including the </w:t>
      </w:r>
      <w:r w:rsidRPr="00262BB5">
        <w:rPr>
          <w:rFonts w:ascii="Arial" w:hAnsi="Arial" w:cs="Arial"/>
        </w:rPr>
        <w:t>Montlake Playfield</w:t>
      </w:r>
      <w:r w:rsidR="0058166A">
        <w:rPr>
          <w:rFonts w:ascii="Arial" w:hAnsi="Arial" w:cs="Arial"/>
        </w:rPr>
        <w:t xml:space="preserve">. The project was completed in 1935 under another agency, </w:t>
      </w:r>
      <w:r w:rsidR="0058166A">
        <w:rPr>
          <w:rFonts w:ascii="Arial" w:hAnsi="Arial" w:cs="Arial"/>
        </w:rPr>
        <w:lastRenderedPageBreak/>
        <w:t>t</w:t>
      </w:r>
      <w:r w:rsidRPr="00262BB5">
        <w:rPr>
          <w:rFonts w:ascii="Arial" w:hAnsi="Arial" w:cs="Arial"/>
        </w:rPr>
        <w:t>he W</w:t>
      </w:r>
      <w:r w:rsidR="0058166A">
        <w:rPr>
          <w:rFonts w:ascii="Arial" w:hAnsi="Arial" w:cs="Arial"/>
        </w:rPr>
        <w:t>orks Progress Administration. T</w:t>
      </w:r>
      <w:r w:rsidRPr="00262BB5">
        <w:rPr>
          <w:rFonts w:ascii="Arial" w:hAnsi="Arial" w:cs="Arial"/>
        </w:rPr>
        <w:t>he Tudor Revival-style field house was dedicated on October 23, 1935</w:t>
      </w:r>
      <w:r w:rsidR="006576DF">
        <w:rPr>
          <w:rFonts w:ascii="Arial" w:hAnsi="Arial" w:cs="Arial"/>
        </w:rPr>
        <w:t xml:space="preserve"> </w:t>
      </w:r>
      <w:r w:rsidR="006576DF">
        <w:rPr>
          <w:rFonts w:ascii="Arial" w:eastAsia="Calibri" w:hAnsi="Arial" w:cs="Arial"/>
        </w:rPr>
        <w:t xml:space="preserve">(Sherwood, </w:t>
      </w:r>
      <w:r w:rsidR="000852F9">
        <w:rPr>
          <w:rFonts w:ascii="Arial" w:hAnsi="Arial" w:cs="Arial"/>
        </w:rPr>
        <w:t>“Montlake Playfield and Community Center,” July 15, 1974.</w:t>
      </w:r>
    </w:p>
    <w:p w:rsidR="00744836" w:rsidRDefault="00855D43" w:rsidP="00744836">
      <w:pPr>
        <w:autoSpaceDE w:val="0"/>
        <w:autoSpaceDN w:val="0"/>
        <w:adjustRightInd w:val="0"/>
        <w:rPr>
          <w:rFonts w:ascii="Arial" w:eastAsia="Calibri" w:hAnsi="Arial" w:cs="Arial"/>
        </w:rPr>
      </w:pPr>
      <w:r>
        <w:rPr>
          <w:rFonts w:ascii="Arial" w:eastAsia="Calibri" w:hAnsi="Arial" w:cs="Arial"/>
        </w:rPr>
        <w:t xml:space="preserve"> </w:t>
      </w:r>
    </w:p>
    <w:p w:rsidR="00611847" w:rsidRPr="00B56EDE" w:rsidRDefault="00611847" w:rsidP="000C590C">
      <w:pPr>
        <w:autoSpaceDE w:val="0"/>
        <w:autoSpaceDN w:val="0"/>
        <w:adjustRightInd w:val="0"/>
        <w:rPr>
          <w:rFonts w:ascii="Arial" w:eastAsia="Calibri" w:hAnsi="Arial" w:cs="Arial"/>
          <w:b/>
        </w:rPr>
      </w:pPr>
      <w:r w:rsidRPr="00B56EDE">
        <w:rPr>
          <w:rFonts w:ascii="Arial" w:eastAsia="Calibri" w:hAnsi="Arial" w:cs="Arial"/>
          <w:b/>
        </w:rPr>
        <w:t>Boyer Pocket Park</w:t>
      </w:r>
    </w:p>
    <w:p w:rsidR="00744836" w:rsidRDefault="00B56EDE" w:rsidP="00744836">
      <w:pPr>
        <w:autoSpaceDE w:val="0"/>
        <w:autoSpaceDN w:val="0"/>
        <w:adjustRightInd w:val="0"/>
        <w:rPr>
          <w:rFonts w:ascii="Arial" w:eastAsia="Calibri" w:hAnsi="Arial" w:cs="Arial"/>
        </w:rPr>
      </w:pPr>
      <w:r>
        <w:rPr>
          <w:rFonts w:ascii="Arial" w:hAnsi="Arial" w:cs="Arial"/>
        </w:rPr>
        <w:t xml:space="preserve">This is an unusual community-owned park, consisting of two parcels at the corner of </w:t>
      </w:r>
      <w:r w:rsidRPr="00B56EDE">
        <w:rPr>
          <w:rFonts w:ascii="Arial" w:hAnsi="Arial" w:cs="Arial"/>
        </w:rPr>
        <w:t>Boy</w:t>
      </w:r>
      <w:r>
        <w:rPr>
          <w:rFonts w:ascii="Arial" w:hAnsi="Arial" w:cs="Arial"/>
        </w:rPr>
        <w:t>er Avenue E. and 24th Avenue E.</w:t>
      </w:r>
      <w:r w:rsidR="00855D43">
        <w:rPr>
          <w:rFonts w:ascii="Arial" w:hAnsi="Arial" w:cs="Arial"/>
        </w:rPr>
        <w:t xml:space="preserve"> </w:t>
      </w:r>
      <w:r w:rsidRPr="00B56EDE">
        <w:rPr>
          <w:rFonts w:ascii="Arial" w:hAnsi="Arial" w:cs="Arial"/>
        </w:rPr>
        <w:t xml:space="preserve">A gas station </w:t>
      </w:r>
      <w:r>
        <w:rPr>
          <w:rFonts w:ascii="Arial" w:hAnsi="Arial" w:cs="Arial"/>
        </w:rPr>
        <w:t xml:space="preserve">occupied the site from 1931 until 1971. </w:t>
      </w:r>
      <w:r w:rsidRPr="00B56EDE">
        <w:rPr>
          <w:rFonts w:ascii="Arial" w:hAnsi="Arial" w:cs="Arial"/>
        </w:rPr>
        <w:t>When the station was demolished</w:t>
      </w:r>
      <w:r>
        <w:rPr>
          <w:rFonts w:ascii="Arial" w:hAnsi="Arial" w:cs="Arial"/>
        </w:rPr>
        <w:t xml:space="preserve">, </w:t>
      </w:r>
      <w:r w:rsidRPr="00B56EDE">
        <w:rPr>
          <w:rFonts w:ascii="Arial" w:hAnsi="Arial" w:cs="Arial"/>
        </w:rPr>
        <w:t xml:space="preserve">the Montlake Community </w:t>
      </w:r>
      <w:r w:rsidR="004C3C0A">
        <w:rPr>
          <w:rFonts w:ascii="Arial" w:hAnsi="Arial" w:cs="Arial"/>
        </w:rPr>
        <w:t>Club</w:t>
      </w:r>
      <w:r w:rsidRPr="00B56EDE">
        <w:rPr>
          <w:rFonts w:ascii="Arial" w:hAnsi="Arial" w:cs="Arial"/>
        </w:rPr>
        <w:t xml:space="preserve"> purchased the property to prevent more intensive commercial uses</w:t>
      </w:r>
      <w:r>
        <w:rPr>
          <w:rFonts w:ascii="Arial" w:hAnsi="Arial" w:cs="Arial"/>
        </w:rPr>
        <w:t xml:space="preserve">; it still owns the property. </w:t>
      </w:r>
      <w:r w:rsidR="004631AE">
        <w:rPr>
          <w:rFonts w:ascii="Arial" w:hAnsi="Arial" w:cs="Arial"/>
        </w:rPr>
        <w:t>It falls outside of the period of significance, and is non-historic non-contributing</w:t>
      </w:r>
      <w:r w:rsidR="002035B9">
        <w:rPr>
          <w:rFonts w:ascii="Arial" w:eastAsia="Calibri" w:hAnsi="Arial" w:cs="Arial"/>
        </w:rPr>
        <w:t xml:space="preserve"> </w:t>
      </w:r>
      <w:r w:rsidR="00691BA3">
        <w:rPr>
          <w:rFonts w:ascii="Arial" w:eastAsia="Calibri" w:hAnsi="Arial" w:cs="Arial"/>
        </w:rPr>
        <w:t>(</w:t>
      </w:r>
      <w:r w:rsidR="009011F4">
        <w:rPr>
          <w:rFonts w:ascii="Arial" w:eastAsia="Calibri" w:hAnsi="Arial" w:cs="Arial"/>
        </w:rPr>
        <w:t>Gould, "The Montlake Neighborhood</w:t>
      </w:r>
      <w:r w:rsidR="00691BA3">
        <w:rPr>
          <w:rFonts w:ascii="Arial" w:hAnsi="Arial" w:cs="Arial"/>
        </w:rPr>
        <w:t>”</w:t>
      </w:r>
      <w:r w:rsidR="009011F4">
        <w:rPr>
          <w:rFonts w:ascii="Arial" w:hAnsi="Arial" w:cs="Arial"/>
        </w:rPr>
        <w:t xml:space="preserve">: 6). </w:t>
      </w:r>
    </w:p>
    <w:p w:rsidR="00744836" w:rsidRDefault="00855D43" w:rsidP="00744836">
      <w:pPr>
        <w:autoSpaceDE w:val="0"/>
        <w:autoSpaceDN w:val="0"/>
        <w:adjustRightInd w:val="0"/>
        <w:rPr>
          <w:rFonts w:ascii="Arial" w:eastAsia="Calibri" w:hAnsi="Arial" w:cs="Arial"/>
        </w:rPr>
      </w:pPr>
      <w:r>
        <w:rPr>
          <w:rFonts w:ascii="Arial" w:eastAsia="Calibri" w:hAnsi="Arial" w:cs="Arial"/>
        </w:rPr>
        <w:t xml:space="preserve"> </w:t>
      </w:r>
    </w:p>
    <w:p w:rsidR="00B56EDE" w:rsidRPr="00B56EDE" w:rsidRDefault="00B56EDE" w:rsidP="00B56EDE">
      <w:pPr>
        <w:pStyle w:val="ListParagraph"/>
        <w:ind w:left="0"/>
        <w:rPr>
          <w:rFonts w:ascii="Arial" w:hAnsi="Arial" w:cs="Arial"/>
        </w:rPr>
      </w:pPr>
    </w:p>
    <w:p w:rsidR="00F50C36" w:rsidRDefault="00B446A8" w:rsidP="00742EF5">
      <w:pPr>
        <w:tabs>
          <w:tab w:val="left" w:pos="0"/>
        </w:tabs>
        <w:rPr>
          <w:rFonts w:ascii="Arial" w:hAnsi="Arial" w:cs="Arial"/>
          <w:b/>
          <w:u w:val="single"/>
        </w:rPr>
      </w:pPr>
      <w:bookmarkStart w:id="2" w:name="_GoBack"/>
      <w:bookmarkEnd w:id="2"/>
      <w:r w:rsidRPr="00B446A8">
        <w:rPr>
          <w:rFonts w:ascii="Arial" w:hAnsi="Arial" w:cs="Arial"/>
          <w:b/>
          <w:u w:val="single"/>
        </w:rPr>
        <w:t>Accessory Structures</w:t>
      </w:r>
      <w:r>
        <w:rPr>
          <w:rFonts w:ascii="Arial" w:hAnsi="Arial" w:cs="Arial"/>
          <w:b/>
          <w:u w:val="single"/>
        </w:rPr>
        <w:t xml:space="preserve"> </w:t>
      </w:r>
    </w:p>
    <w:p w:rsidR="00B446A8" w:rsidRDefault="00B446A8" w:rsidP="00244A69">
      <w:pPr>
        <w:rPr>
          <w:rFonts w:ascii="Arial" w:hAnsi="Arial" w:cs="Arial"/>
        </w:rPr>
      </w:pPr>
      <w:r>
        <w:rPr>
          <w:rFonts w:ascii="Arial" w:hAnsi="Arial" w:cs="Arial"/>
        </w:rPr>
        <w:t>Accessory structures within the district are smaller garages or shed</w:t>
      </w:r>
      <w:r w:rsidR="00742EF5">
        <w:rPr>
          <w:rFonts w:ascii="Arial" w:hAnsi="Arial" w:cs="Arial"/>
        </w:rPr>
        <w:t>s</w:t>
      </w:r>
      <w:r>
        <w:rPr>
          <w:rFonts w:ascii="Arial" w:hAnsi="Arial" w:cs="Arial"/>
        </w:rPr>
        <w:t xml:space="preserve"> that are not the dominant or primary structure on a tax parcel. Accessory structures were classified as </w:t>
      </w:r>
      <w:r w:rsidR="00E40BB3">
        <w:rPr>
          <w:rFonts w:ascii="Arial" w:hAnsi="Arial" w:cs="Arial"/>
        </w:rPr>
        <w:t>h</w:t>
      </w:r>
      <w:r>
        <w:rPr>
          <w:rFonts w:ascii="Arial" w:hAnsi="Arial" w:cs="Arial"/>
        </w:rPr>
        <w:t>istoric</w:t>
      </w:r>
      <w:r w:rsidR="00E40BB3">
        <w:rPr>
          <w:rFonts w:ascii="Arial" w:hAnsi="Arial" w:cs="Arial"/>
        </w:rPr>
        <w:t xml:space="preserve"> c</w:t>
      </w:r>
      <w:r>
        <w:rPr>
          <w:rFonts w:ascii="Arial" w:hAnsi="Arial" w:cs="Arial"/>
        </w:rPr>
        <w:t>ontributing if they were built during the period of significance, as indicated in King County Assessor’s records, and retain a fair level of integrity of location, materials, design, setting, workmanship, feeling, and association. In general, historic contributing accessory structures retain much of their original materials and form, and are situated on the property in the same or similar manner as during the period of significance. The garage door was not considered as a determining factor of whether the accessory structure is contributing or non-contributing.</w:t>
      </w:r>
    </w:p>
    <w:p w:rsidR="00B446A8" w:rsidRDefault="00B446A8" w:rsidP="00244A69">
      <w:pPr>
        <w:rPr>
          <w:rFonts w:ascii="Arial" w:hAnsi="Arial" w:cs="Arial"/>
        </w:rPr>
      </w:pPr>
    </w:p>
    <w:p w:rsidR="00B446A8" w:rsidRPr="002035B9" w:rsidRDefault="00B446A8" w:rsidP="00244A69">
      <w:pPr>
        <w:rPr>
          <w:rFonts w:ascii="Arial" w:hAnsi="Arial" w:cs="Arial"/>
        </w:rPr>
      </w:pPr>
      <w:r w:rsidRPr="002035B9">
        <w:rPr>
          <w:rFonts w:ascii="Arial" w:hAnsi="Arial" w:cs="Arial"/>
        </w:rPr>
        <w:t xml:space="preserve">Of the </w:t>
      </w:r>
      <w:r w:rsidR="002035B9" w:rsidRPr="002035B9">
        <w:rPr>
          <w:rFonts w:ascii="Arial" w:hAnsi="Arial" w:cs="Arial"/>
        </w:rPr>
        <w:t>480</w:t>
      </w:r>
      <w:r w:rsidRPr="002035B9">
        <w:rPr>
          <w:rFonts w:ascii="Arial" w:hAnsi="Arial" w:cs="Arial"/>
        </w:rPr>
        <w:t xml:space="preserve"> accessory structur</w:t>
      </w:r>
      <w:r w:rsidR="002035B9" w:rsidRPr="002035B9">
        <w:rPr>
          <w:rFonts w:ascii="Arial" w:hAnsi="Arial" w:cs="Arial"/>
        </w:rPr>
        <w:t>es in the historic district, 366</w:t>
      </w:r>
      <w:r w:rsidRPr="002035B9">
        <w:rPr>
          <w:rFonts w:ascii="Arial" w:hAnsi="Arial" w:cs="Arial"/>
        </w:rPr>
        <w:t xml:space="preserve"> </w:t>
      </w:r>
      <w:r w:rsidR="002035B9">
        <w:rPr>
          <w:rFonts w:ascii="Arial" w:hAnsi="Arial" w:cs="Arial"/>
        </w:rPr>
        <w:t>(about 76 percent)</w:t>
      </w:r>
      <w:r w:rsidRPr="002035B9">
        <w:rPr>
          <w:rFonts w:ascii="Arial" w:hAnsi="Arial" w:cs="Arial"/>
        </w:rPr>
        <w:t xml:space="preserve"> contribute to the historic district.</w:t>
      </w:r>
      <w:r w:rsidR="00855D43" w:rsidRPr="002035B9">
        <w:rPr>
          <w:rFonts w:ascii="Arial" w:hAnsi="Arial" w:cs="Arial"/>
        </w:rPr>
        <w:t xml:space="preserve"> </w:t>
      </w:r>
    </w:p>
    <w:p w:rsidR="002035B9" w:rsidRDefault="002035B9">
      <w:pPr>
        <w:rPr>
          <w:rFonts w:ascii="Arial" w:hAnsi="Arial" w:cs="Arial"/>
          <w:b/>
          <w:u w:val="single"/>
        </w:rPr>
      </w:pPr>
      <w:r>
        <w:rPr>
          <w:rFonts w:ascii="Arial" w:hAnsi="Arial" w:cs="Arial"/>
          <w:b/>
          <w:u w:val="single"/>
        </w:rPr>
        <w:br w:type="page"/>
      </w:r>
    </w:p>
    <w:p w:rsidR="00B446A8" w:rsidRDefault="00B446A8" w:rsidP="00244A69">
      <w:pPr>
        <w:rPr>
          <w:rFonts w:ascii="Arial" w:hAnsi="Arial" w:cs="Arial"/>
          <w:b/>
          <w:u w:val="single"/>
        </w:rPr>
      </w:pPr>
    </w:p>
    <w:p w:rsidR="00BF278B" w:rsidRPr="008971C4" w:rsidRDefault="00BF278B">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40" w:line="240" w:lineRule="atLeast"/>
        <w:rPr>
          <w:rFonts w:ascii="Arial" w:hAnsi="Arial" w:cs="Arial"/>
          <w:sz w:val="17"/>
        </w:rPr>
      </w:pPr>
      <w:r w:rsidRPr="008971C4">
        <w:rPr>
          <w:rFonts w:ascii="Arial" w:hAnsi="Arial" w:cs="Arial"/>
          <w:b/>
        </w:rPr>
        <w:t>8. Statement of Significance</w:t>
      </w:r>
    </w:p>
    <w:p w:rsidR="00BF278B"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sectPr w:rsidR="00BF278B" w:rsidSect="00973637">
          <w:footerReference w:type="default" r:id="rId13"/>
          <w:footnotePr>
            <w:numFmt w:val="lowerRoman"/>
          </w:footnotePr>
          <w:endnotePr>
            <w:numFmt w:val="decimal"/>
          </w:endnotePr>
          <w:pgSz w:w="12240" w:h="15840"/>
          <w:pgMar w:top="1185" w:right="720" w:bottom="144" w:left="720" w:header="450" w:footer="60" w:gutter="0"/>
          <w:cols w:space="720"/>
          <w:noEndnote/>
        </w:sectPr>
      </w:pPr>
    </w:p>
    <w:tbl>
      <w:tblPr>
        <w:tblW w:w="5220" w:type="dxa"/>
        <w:tblLayout w:type="fixed"/>
        <w:tblCellMar>
          <w:left w:w="80" w:type="dxa"/>
          <w:right w:w="80" w:type="dxa"/>
        </w:tblCellMar>
        <w:tblLook w:val="0000" w:firstRow="0" w:lastRow="0" w:firstColumn="0" w:lastColumn="0" w:noHBand="0" w:noVBand="0"/>
      </w:tblPr>
      <w:tblGrid>
        <w:gridCol w:w="350"/>
        <w:gridCol w:w="10"/>
        <w:gridCol w:w="360"/>
        <w:gridCol w:w="4490"/>
        <w:gridCol w:w="10"/>
      </w:tblGrid>
      <w:tr w:rsidR="00DC49F4" w:rsidTr="00DC49F4">
        <w:trPr>
          <w:gridAfter w:val="1"/>
          <w:wAfter w:w="10" w:type="dxa"/>
          <w:cantSplit/>
        </w:trPr>
        <w:tc>
          <w:tcPr>
            <w:tcW w:w="5210" w:type="dxa"/>
            <w:gridSpan w:val="4"/>
          </w:tcPr>
          <w:p w:rsidR="00DC49F4" w:rsidRPr="00AE6E07" w:rsidRDefault="00DC49F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lastRenderedPageBreak/>
              <w:t xml:space="preserve">Applicable National Register Criteria </w:t>
            </w:r>
          </w:p>
          <w:p w:rsidR="00DC49F4" w:rsidRPr="001C0B83" w:rsidRDefault="00DC49F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6"/>
                <w:szCs w:val="16"/>
              </w:rPr>
            </w:pPr>
            <w:r w:rsidRPr="001C0B83">
              <w:rPr>
                <w:rFonts w:ascii="Arial" w:hAnsi="Arial" w:cs="Arial"/>
                <w:sz w:val="16"/>
                <w:szCs w:val="16"/>
              </w:rPr>
              <w:t>(Mark "x" in one or more boxes for the criteria qualifying the propert</w:t>
            </w:r>
            <w:r w:rsidR="009A61B4" w:rsidRPr="001C0B83">
              <w:rPr>
                <w:rFonts w:ascii="Arial" w:hAnsi="Arial" w:cs="Arial"/>
                <w:sz w:val="16"/>
                <w:szCs w:val="16"/>
              </w:rPr>
              <w:t>y for National Register listing</w:t>
            </w:r>
            <w:r w:rsidR="00ED162A">
              <w:rPr>
                <w:rFonts w:ascii="Arial" w:hAnsi="Arial" w:cs="Arial"/>
                <w:sz w:val="16"/>
                <w:szCs w:val="16"/>
              </w:rPr>
              <w:t>.</w:t>
            </w:r>
            <w:r w:rsidRPr="001C0B83">
              <w:rPr>
                <w:rFonts w:ascii="Arial" w:hAnsi="Arial" w:cs="Arial"/>
                <w:sz w:val="16"/>
                <w:szCs w:val="16"/>
              </w:rPr>
              <w:t>)</w:t>
            </w:r>
          </w:p>
        </w:tc>
      </w:tr>
      <w:tr w:rsidR="002A7851" w:rsidTr="00D118D3">
        <w:trPr>
          <w:cantSplit/>
          <w:trHeight w:val="245"/>
        </w:trPr>
        <w:tc>
          <w:tcPr>
            <w:tcW w:w="5220" w:type="dxa"/>
            <w:gridSpan w:val="5"/>
            <w:vAlign w:val="bottom"/>
          </w:tcPr>
          <w:p w:rsidR="002A7851" w:rsidRPr="006B0914" w:rsidRDefault="002A7851"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pPr>
          </w:p>
        </w:tc>
      </w:tr>
      <w:tr w:rsidR="002A7851" w:rsidTr="008B23F9">
        <w:trPr>
          <w:cantSplit/>
          <w:trHeight w:val="362"/>
        </w:trPr>
        <w:tc>
          <w:tcPr>
            <w:tcW w:w="350" w:type="dxa"/>
            <w:tcBorders>
              <w:top w:val="single" w:sz="4" w:space="0" w:color="auto"/>
              <w:left w:val="single" w:sz="4" w:space="0" w:color="auto"/>
              <w:bottom w:val="single" w:sz="4" w:space="0" w:color="auto"/>
              <w:right w:val="single" w:sz="4" w:space="0" w:color="auto"/>
            </w:tcBorders>
            <w:vAlign w:val="center"/>
          </w:tcPr>
          <w:p w:rsidR="002A7851" w:rsidRPr="00CC6C36" w:rsidRDefault="002A7851" w:rsidP="008B23F9">
            <w:pPr>
              <w:pStyle w:val="Documen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370" w:type="dxa"/>
            <w:gridSpan w:val="2"/>
            <w:vMerge w:val="restart"/>
            <w:tcBorders>
              <w:left w:val="single" w:sz="4" w:space="0" w:color="auto"/>
            </w:tcBorders>
          </w:tcPr>
          <w:p w:rsidR="002A7851" w:rsidRPr="00CC6C36" w:rsidRDefault="002A7851" w:rsidP="002A785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A</w:t>
            </w:r>
          </w:p>
        </w:tc>
        <w:tc>
          <w:tcPr>
            <w:tcW w:w="4500" w:type="dxa"/>
            <w:gridSpan w:val="2"/>
            <w:vMerge w:val="restart"/>
          </w:tcPr>
          <w:p w:rsidR="002A7851" w:rsidRPr="0091721D" w:rsidRDefault="002A7851" w:rsidP="002A785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sidRPr="0091721D">
              <w:rPr>
                <w:rFonts w:ascii="Helvetica" w:hAnsi="Helvetica"/>
                <w:sz w:val="18"/>
              </w:rPr>
              <w:t>Property is associated with events that have made a significant contribution to the broad patterns of our history.</w:t>
            </w:r>
          </w:p>
        </w:tc>
      </w:tr>
      <w:tr w:rsidR="002A7851" w:rsidTr="005D691E">
        <w:trPr>
          <w:cantSplit/>
          <w:trHeight w:val="307"/>
        </w:trPr>
        <w:tc>
          <w:tcPr>
            <w:tcW w:w="350" w:type="dxa"/>
            <w:tcBorders>
              <w:top w:val="single" w:sz="4" w:space="0" w:color="auto"/>
              <w:bottom w:val="single" w:sz="4" w:space="0" w:color="auto"/>
            </w:tcBorders>
            <w:vAlign w:val="bottom"/>
          </w:tcPr>
          <w:p w:rsidR="002A7851" w:rsidRPr="00CC6C36" w:rsidRDefault="002A7851" w:rsidP="00753874">
            <w:pPr>
              <w:pStyle w:val="Documen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370" w:type="dxa"/>
            <w:gridSpan w:val="2"/>
            <w:vMerge/>
            <w:tcBorders>
              <w:left w:val="nil"/>
            </w:tcBorders>
          </w:tcPr>
          <w:p w:rsidR="002A7851" w:rsidRPr="00CC6C36" w:rsidRDefault="002A7851" w:rsidP="002A785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tcPr>
          <w:p w:rsidR="002A7851" w:rsidRPr="0091721D" w:rsidRDefault="002A7851" w:rsidP="002A785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6B0914" w:rsidTr="008B23F9">
        <w:trPr>
          <w:cantSplit/>
          <w:trHeight w:val="353"/>
        </w:trPr>
        <w:tc>
          <w:tcPr>
            <w:tcW w:w="350" w:type="dxa"/>
            <w:tcBorders>
              <w:top w:val="single" w:sz="4" w:space="0" w:color="auto"/>
              <w:left w:val="single" w:sz="4" w:space="0" w:color="auto"/>
              <w:bottom w:val="single" w:sz="4" w:space="0" w:color="auto"/>
              <w:right w:val="single" w:sz="4" w:space="0" w:color="auto"/>
            </w:tcBorders>
            <w:vAlign w:val="center"/>
          </w:tcPr>
          <w:p w:rsidR="006B0914" w:rsidRPr="00CC6C36" w:rsidRDefault="006B0914" w:rsidP="008B23F9">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70" w:type="dxa"/>
            <w:gridSpan w:val="2"/>
            <w:vMerge w:val="restart"/>
            <w:tcBorders>
              <w:left w:val="single" w:sz="4" w:space="0" w:color="auto"/>
            </w:tcBorders>
          </w:tcPr>
          <w:p w:rsidR="006B0914" w:rsidRPr="00CC6C36"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B</w:t>
            </w:r>
          </w:p>
        </w:tc>
        <w:tc>
          <w:tcPr>
            <w:tcW w:w="4500" w:type="dxa"/>
            <w:gridSpan w:val="2"/>
            <w:vMerge w:val="restart"/>
            <w:vAlign w:val="bottom"/>
          </w:tcPr>
          <w:p w:rsidR="006B0914" w:rsidRPr="0091721D"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r w:rsidRPr="0091721D">
              <w:rPr>
                <w:rFonts w:ascii="Helvetica" w:hAnsi="Helvetica"/>
                <w:sz w:val="18"/>
              </w:rPr>
              <w:t>Property is associated with the lives of persons significant in our past.</w:t>
            </w:r>
          </w:p>
          <w:p w:rsidR="006B0914" w:rsidRPr="0091721D" w:rsidRDefault="006B0914"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6B0914" w:rsidTr="002A7851">
        <w:trPr>
          <w:cantSplit/>
          <w:trHeight w:val="307"/>
        </w:trPr>
        <w:tc>
          <w:tcPr>
            <w:tcW w:w="350" w:type="dxa"/>
            <w:tcBorders>
              <w:top w:val="single" w:sz="4" w:space="0" w:color="auto"/>
            </w:tcBorders>
            <w:vAlign w:val="bottom"/>
          </w:tcPr>
          <w:p w:rsidR="006B0914" w:rsidRPr="00CC6C36" w:rsidRDefault="006B0914"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70" w:type="dxa"/>
            <w:gridSpan w:val="2"/>
            <w:vMerge/>
            <w:tcBorders>
              <w:left w:val="nil"/>
            </w:tcBorders>
          </w:tcPr>
          <w:p w:rsidR="006B0914" w:rsidRPr="00CC6C36"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vAlign w:val="bottom"/>
          </w:tcPr>
          <w:p w:rsidR="006B0914" w:rsidRPr="0091721D"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BF278B" w:rsidTr="002A7851">
        <w:trPr>
          <w:cantSplit/>
        </w:trPr>
        <w:tc>
          <w:tcPr>
            <w:tcW w:w="350" w:type="dxa"/>
            <w:tcBorders>
              <w:bottom w:val="single" w:sz="4" w:space="0" w:color="auto"/>
            </w:tcBorders>
            <w:vAlign w:val="bottom"/>
          </w:tcPr>
          <w:p w:rsidR="00BF278B" w:rsidRPr="00CC6C36" w:rsidRDefault="00BF278B"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70" w:type="dxa"/>
            <w:gridSpan w:val="2"/>
            <w:vAlign w:val="bottom"/>
          </w:tcPr>
          <w:p w:rsidR="00BF278B" w:rsidRPr="00CC6C36" w:rsidRDefault="00BF278B"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4500" w:type="dxa"/>
            <w:gridSpan w:val="2"/>
            <w:vAlign w:val="bottom"/>
          </w:tcPr>
          <w:p w:rsidR="00BF278B" w:rsidRPr="0091721D" w:rsidRDefault="00BF278B"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8"/>
              </w:rPr>
            </w:pPr>
          </w:p>
        </w:tc>
      </w:tr>
      <w:tr w:rsidR="006B0914" w:rsidTr="008B23F9">
        <w:trPr>
          <w:cantSplit/>
          <w:trHeight w:val="353"/>
        </w:trPr>
        <w:tc>
          <w:tcPr>
            <w:tcW w:w="350" w:type="dxa"/>
            <w:tcBorders>
              <w:top w:val="single" w:sz="4" w:space="0" w:color="auto"/>
              <w:left w:val="single" w:sz="4" w:space="0" w:color="auto"/>
              <w:bottom w:val="single" w:sz="4" w:space="0" w:color="auto"/>
              <w:right w:val="single" w:sz="4" w:space="0" w:color="auto"/>
            </w:tcBorders>
            <w:vAlign w:val="center"/>
          </w:tcPr>
          <w:p w:rsidR="006B0914" w:rsidRPr="00CC6C36" w:rsidRDefault="004F2AA2" w:rsidP="008B23F9">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Pr>
                <w:rFonts w:ascii="Arial" w:hAnsi="Arial" w:cs="Arial"/>
              </w:rPr>
              <w:t>x</w:t>
            </w:r>
          </w:p>
        </w:tc>
        <w:tc>
          <w:tcPr>
            <w:tcW w:w="370" w:type="dxa"/>
            <w:gridSpan w:val="2"/>
            <w:vMerge w:val="restart"/>
            <w:tcBorders>
              <w:left w:val="single" w:sz="4" w:space="0" w:color="auto"/>
            </w:tcBorders>
          </w:tcPr>
          <w:p w:rsidR="006B0914" w:rsidRPr="00CC6C36"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C</w:t>
            </w:r>
          </w:p>
        </w:tc>
        <w:tc>
          <w:tcPr>
            <w:tcW w:w="4500" w:type="dxa"/>
            <w:gridSpan w:val="2"/>
            <w:vMerge w:val="restart"/>
          </w:tcPr>
          <w:p w:rsidR="006B0914" w:rsidRPr="0091721D" w:rsidRDefault="006B0914" w:rsidP="006B091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sz w:val="18"/>
              </w:rPr>
            </w:pPr>
            <w:r w:rsidRPr="0091721D">
              <w:rPr>
                <w:rFonts w:ascii="Arial" w:hAnsi="Arial"/>
                <w:sz w:val="18"/>
              </w:rPr>
              <w:t xml:space="preserve">Property embodies the distinctive characteristics </w:t>
            </w:r>
            <w:r>
              <w:rPr>
                <w:rFonts w:ascii="Arial" w:hAnsi="Arial"/>
                <w:sz w:val="18"/>
              </w:rPr>
              <w:br/>
            </w:r>
            <w:r w:rsidRPr="0091721D">
              <w:rPr>
                <w:rFonts w:ascii="Arial" w:hAnsi="Arial"/>
                <w:sz w:val="18"/>
              </w:rPr>
              <w:t>of a type, period, or method of construction or</w:t>
            </w:r>
            <w:r>
              <w:rPr>
                <w:rFonts w:ascii="Arial" w:hAnsi="Arial"/>
                <w:sz w:val="18"/>
              </w:rPr>
              <w:t xml:space="preserve"> </w:t>
            </w:r>
            <w:r w:rsidRPr="0091721D">
              <w:rPr>
                <w:rFonts w:ascii="Arial" w:hAnsi="Arial"/>
                <w:sz w:val="18"/>
              </w:rPr>
              <w:t>represents the work of a master, or possesses high artistic values, or represents a significant</w:t>
            </w:r>
          </w:p>
          <w:p w:rsidR="006B0914" w:rsidRPr="0091721D"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sidRPr="0091721D">
              <w:rPr>
                <w:rFonts w:ascii="Arial" w:hAnsi="Arial"/>
                <w:sz w:val="18"/>
              </w:rPr>
              <w:t>and distinguishable entity whose components lack individual distinction.</w:t>
            </w:r>
          </w:p>
        </w:tc>
      </w:tr>
      <w:tr w:rsidR="006B0914" w:rsidTr="002A7851">
        <w:trPr>
          <w:cantSplit/>
          <w:trHeight w:val="615"/>
        </w:trPr>
        <w:tc>
          <w:tcPr>
            <w:tcW w:w="350" w:type="dxa"/>
            <w:tcBorders>
              <w:top w:val="single" w:sz="4" w:space="0" w:color="auto"/>
            </w:tcBorders>
            <w:vAlign w:val="bottom"/>
          </w:tcPr>
          <w:p w:rsidR="006B0914" w:rsidRPr="00CC6C36" w:rsidRDefault="006B0914"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70" w:type="dxa"/>
            <w:gridSpan w:val="2"/>
            <w:vMerge/>
            <w:tcBorders>
              <w:left w:val="nil"/>
            </w:tcBorders>
          </w:tcPr>
          <w:p w:rsidR="006B0914" w:rsidRPr="00CC6C36"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tcPr>
          <w:p w:rsidR="006B0914" w:rsidRPr="0091721D" w:rsidRDefault="006B0914" w:rsidP="006B091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BF278B" w:rsidTr="002A7851">
        <w:trPr>
          <w:cantSplit/>
          <w:trHeight w:val="245"/>
        </w:trPr>
        <w:tc>
          <w:tcPr>
            <w:tcW w:w="350" w:type="dxa"/>
            <w:tcBorders>
              <w:bottom w:val="single" w:sz="4" w:space="0" w:color="auto"/>
            </w:tcBorders>
            <w:vAlign w:val="bottom"/>
          </w:tcPr>
          <w:p w:rsidR="00BF278B" w:rsidRPr="00CC6C36" w:rsidRDefault="00BF278B"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70" w:type="dxa"/>
            <w:gridSpan w:val="2"/>
            <w:vAlign w:val="bottom"/>
          </w:tcPr>
          <w:p w:rsidR="00BF278B" w:rsidRPr="00CC6C36" w:rsidRDefault="00BF278B"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4500" w:type="dxa"/>
            <w:gridSpan w:val="2"/>
            <w:vAlign w:val="bottom"/>
          </w:tcPr>
          <w:p w:rsidR="00BF278B" w:rsidRPr="0091721D" w:rsidRDefault="00BF278B"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6B0914" w:rsidTr="008B23F9">
        <w:trPr>
          <w:cantSplit/>
          <w:trHeight w:val="308"/>
        </w:trPr>
        <w:tc>
          <w:tcPr>
            <w:tcW w:w="350" w:type="dxa"/>
            <w:tcBorders>
              <w:top w:val="single" w:sz="4" w:space="0" w:color="auto"/>
              <w:left w:val="single" w:sz="4" w:space="0" w:color="auto"/>
              <w:bottom w:val="single" w:sz="4" w:space="0" w:color="auto"/>
              <w:right w:val="single" w:sz="4" w:space="0" w:color="auto"/>
            </w:tcBorders>
            <w:vAlign w:val="center"/>
          </w:tcPr>
          <w:p w:rsidR="006B0914" w:rsidRPr="00CC6C36" w:rsidRDefault="006B0914" w:rsidP="008B23F9">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70" w:type="dxa"/>
            <w:gridSpan w:val="2"/>
            <w:vMerge w:val="restart"/>
            <w:tcBorders>
              <w:left w:val="single" w:sz="4" w:space="0" w:color="auto"/>
            </w:tcBorders>
          </w:tcPr>
          <w:p w:rsidR="006B0914" w:rsidRPr="00CC6C36"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CC6C36">
              <w:rPr>
                <w:rFonts w:ascii="Arial" w:hAnsi="Arial" w:cs="Arial"/>
              </w:rPr>
              <w:t>D</w:t>
            </w:r>
          </w:p>
        </w:tc>
        <w:tc>
          <w:tcPr>
            <w:tcW w:w="4500" w:type="dxa"/>
            <w:gridSpan w:val="2"/>
            <w:vMerge w:val="restart"/>
          </w:tcPr>
          <w:p w:rsidR="006B0914" w:rsidRPr="0091721D"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P</w:t>
            </w:r>
            <w:r w:rsidRPr="0091721D">
              <w:rPr>
                <w:rFonts w:ascii="Arial" w:hAnsi="Arial"/>
                <w:sz w:val="18"/>
              </w:rPr>
              <w:t>roperty has yielded, or is likely to yield,</w:t>
            </w:r>
            <w:r>
              <w:rPr>
                <w:rFonts w:ascii="Arial" w:hAnsi="Arial"/>
                <w:sz w:val="18"/>
              </w:rPr>
              <w:t xml:space="preserve"> information important in prehistory or history.</w:t>
            </w:r>
          </w:p>
        </w:tc>
      </w:tr>
      <w:tr w:rsidR="006B0914" w:rsidTr="002A7851">
        <w:trPr>
          <w:cantSplit/>
          <w:trHeight w:val="173"/>
        </w:trPr>
        <w:tc>
          <w:tcPr>
            <w:tcW w:w="350" w:type="dxa"/>
            <w:tcBorders>
              <w:top w:val="single" w:sz="4" w:space="0" w:color="auto"/>
            </w:tcBorders>
            <w:vAlign w:val="bottom"/>
          </w:tcPr>
          <w:p w:rsidR="006B0914" w:rsidRPr="00CC6C36"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370" w:type="dxa"/>
            <w:gridSpan w:val="2"/>
            <w:vMerge/>
            <w:tcBorders>
              <w:left w:val="nil"/>
            </w:tcBorders>
          </w:tcPr>
          <w:p w:rsidR="006B0914" w:rsidRPr="00CC6C36"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500" w:type="dxa"/>
            <w:gridSpan w:val="2"/>
            <w:vMerge/>
          </w:tcPr>
          <w:p w:rsidR="006B0914" w:rsidRDefault="006B0914" w:rsidP="006B091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BF278B" w:rsidTr="002A7851">
        <w:trPr>
          <w:cantSplit/>
          <w:trHeight w:val="346"/>
        </w:trPr>
        <w:tc>
          <w:tcPr>
            <w:tcW w:w="350" w:type="dxa"/>
            <w:vAlign w:val="bottom"/>
          </w:tcPr>
          <w:p w:rsidR="00BF278B" w:rsidRPr="00CC6C36" w:rsidRDefault="00BF278B" w:rsidP="0075387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b/>
              </w:rPr>
            </w:pPr>
          </w:p>
        </w:tc>
        <w:tc>
          <w:tcPr>
            <w:tcW w:w="370" w:type="dxa"/>
            <w:gridSpan w:val="2"/>
          </w:tcPr>
          <w:p w:rsidR="00BF278B"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b/>
                <w:sz w:val="18"/>
              </w:rPr>
            </w:pPr>
          </w:p>
        </w:tc>
        <w:tc>
          <w:tcPr>
            <w:tcW w:w="4500" w:type="dxa"/>
            <w:gridSpan w:val="2"/>
          </w:tcPr>
          <w:p w:rsidR="00BF278B" w:rsidRDefault="00BF278B" w:rsidP="00CE29A8">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BF278B" w:rsidTr="00DC49F4">
        <w:trPr>
          <w:gridAfter w:val="1"/>
          <w:wAfter w:w="10" w:type="dxa"/>
          <w:cantSplit/>
          <w:trHeight w:val="480"/>
        </w:trPr>
        <w:tc>
          <w:tcPr>
            <w:tcW w:w="5210" w:type="dxa"/>
            <w:gridSpan w:val="4"/>
          </w:tcPr>
          <w:p w:rsidR="00753874" w:rsidRDefault="00753874">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9D2730" w:rsidRDefault="009D273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9D2730" w:rsidRDefault="009D273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9D2730" w:rsidRDefault="009D273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9D2730" w:rsidRDefault="009D273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9D2730" w:rsidRDefault="009D273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9D2730" w:rsidRDefault="009D273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9D2730" w:rsidRDefault="009D273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rPr>
            </w:pPr>
          </w:p>
          <w:p w:rsidR="00377822" w:rsidRPr="00377822" w:rsidRDefault="00377822">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4"/>
                <w:szCs w:val="14"/>
              </w:rPr>
            </w:pPr>
          </w:p>
          <w:p w:rsidR="00BF278B" w:rsidRPr="00AE6E07"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AE6E07">
              <w:rPr>
                <w:rFonts w:ascii="Arial" w:hAnsi="Arial" w:cs="Arial"/>
                <w:b/>
              </w:rPr>
              <w:t xml:space="preserve">Criteria Considerations </w:t>
            </w:r>
          </w:p>
          <w:p w:rsidR="00BF278B" w:rsidRPr="00753874"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6"/>
                <w:szCs w:val="16"/>
              </w:rPr>
            </w:pPr>
            <w:r w:rsidRPr="00753874">
              <w:rPr>
                <w:rFonts w:ascii="Arial" w:hAnsi="Arial" w:cs="Arial"/>
                <w:sz w:val="16"/>
                <w:szCs w:val="16"/>
              </w:rPr>
              <w:t xml:space="preserve">(Mark </w:t>
            </w:r>
            <w:r w:rsidR="00753874">
              <w:rPr>
                <w:rFonts w:ascii="Arial" w:hAnsi="Arial" w:cs="Arial"/>
                <w:sz w:val="16"/>
                <w:szCs w:val="16"/>
              </w:rPr>
              <w:t>"x" in all the boxes that apply</w:t>
            </w:r>
            <w:r w:rsidR="00ED162A">
              <w:rPr>
                <w:rFonts w:ascii="Arial" w:hAnsi="Arial" w:cs="Arial"/>
                <w:sz w:val="16"/>
                <w:szCs w:val="16"/>
              </w:rPr>
              <w:t>.</w:t>
            </w:r>
            <w:r w:rsidRPr="00753874">
              <w:rPr>
                <w:rFonts w:ascii="Arial" w:hAnsi="Arial" w:cs="Arial"/>
                <w:sz w:val="16"/>
                <w:szCs w:val="16"/>
              </w:rPr>
              <w:t>)</w:t>
            </w:r>
          </w:p>
        </w:tc>
      </w:tr>
      <w:tr w:rsidR="00BF278B" w:rsidTr="00DC49F4">
        <w:trPr>
          <w:gridAfter w:val="1"/>
          <w:wAfter w:w="10" w:type="dxa"/>
          <w:cantSplit/>
          <w:trHeight w:val="480"/>
        </w:trPr>
        <w:tc>
          <w:tcPr>
            <w:tcW w:w="5210" w:type="dxa"/>
            <w:gridSpan w:val="4"/>
          </w:tcPr>
          <w:p w:rsidR="00BF278B"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p w:rsidR="00BF278B" w:rsidRPr="009D2730" w:rsidRDefault="00BF278B">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sz w:val="17"/>
              </w:rPr>
            </w:pPr>
            <w:r w:rsidRPr="009D2730">
              <w:rPr>
                <w:rFonts w:ascii="Helvetica" w:hAnsi="Helvetica"/>
                <w:b/>
              </w:rPr>
              <w:t>Property is:</w:t>
            </w:r>
          </w:p>
        </w:tc>
      </w:tr>
      <w:tr w:rsidR="00B058EC" w:rsidTr="00E52DCC">
        <w:trPr>
          <w:cantSplit/>
          <w:trHeight w:val="192"/>
        </w:trPr>
        <w:tc>
          <w:tcPr>
            <w:tcW w:w="360" w:type="dxa"/>
            <w:gridSpan w:val="2"/>
            <w:tcBorders>
              <w:bottom w:val="single" w:sz="4" w:space="0" w:color="auto"/>
            </w:tcBorders>
            <w:vAlign w:val="bottom"/>
          </w:tcPr>
          <w:p w:rsidR="00B058EC" w:rsidRPr="00EB545F" w:rsidRDefault="00B058EC" w:rsidP="00B058E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360" w:type="dxa"/>
            <w:vMerge w:val="restart"/>
            <w:tcBorders>
              <w:left w:val="nil"/>
            </w:tcBorders>
            <w:vAlign w:val="bottom"/>
          </w:tcPr>
          <w:p w:rsidR="00B058EC" w:rsidRPr="0091721D" w:rsidRDefault="00ED162A"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Pr>
                <w:rFonts w:ascii="Arial" w:hAnsi="Arial"/>
                <w:sz w:val="18"/>
              </w:rPr>
              <w:t>A</w:t>
            </w:r>
          </w:p>
          <w:p w:rsidR="00B058EC" w:rsidRPr="0091721D" w:rsidRDefault="00B058EC"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500" w:type="dxa"/>
            <w:gridSpan w:val="2"/>
            <w:vMerge w:val="restart"/>
            <w:vAlign w:val="bottom"/>
          </w:tcPr>
          <w:p w:rsidR="00B058EC" w:rsidRDefault="00B058EC"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B058EC" w:rsidRDefault="008350DF"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Owned</w:t>
            </w:r>
            <w:r w:rsidR="00B058EC">
              <w:rPr>
                <w:rFonts w:ascii="Arial" w:hAnsi="Arial"/>
                <w:sz w:val="18"/>
              </w:rPr>
              <w:t xml:space="preserve"> by a religious institution or used for religious purposes.</w:t>
            </w:r>
          </w:p>
        </w:tc>
      </w:tr>
      <w:tr w:rsidR="00B058EC" w:rsidTr="00ED1D9E">
        <w:trPr>
          <w:cantSplit/>
          <w:trHeight w:val="240"/>
        </w:trPr>
        <w:tc>
          <w:tcPr>
            <w:tcW w:w="360" w:type="dxa"/>
            <w:gridSpan w:val="2"/>
            <w:tcBorders>
              <w:top w:val="single" w:sz="4" w:space="0" w:color="auto"/>
              <w:left w:val="single" w:sz="4" w:space="0" w:color="auto"/>
              <w:bottom w:val="single" w:sz="4" w:space="0" w:color="auto"/>
              <w:right w:val="single" w:sz="4" w:space="0" w:color="auto"/>
            </w:tcBorders>
            <w:vAlign w:val="center"/>
          </w:tcPr>
          <w:p w:rsidR="00B058EC" w:rsidRPr="00EB545F" w:rsidRDefault="00B058EC" w:rsidP="00ED1D9E">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vMerge/>
            <w:tcBorders>
              <w:left w:val="single" w:sz="4" w:space="0" w:color="auto"/>
            </w:tcBorders>
            <w:vAlign w:val="bottom"/>
          </w:tcPr>
          <w:p w:rsidR="00B058EC" w:rsidRPr="0091721D" w:rsidRDefault="00B058EC"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tc>
        <w:tc>
          <w:tcPr>
            <w:tcW w:w="4500" w:type="dxa"/>
            <w:gridSpan w:val="2"/>
            <w:vMerge/>
            <w:vAlign w:val="bottom"/>
          </w:tcPr>
          <w:p w:rsidR="00B058EC" w:rsidRDefault="00B058EC"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r>
      <w:tr w:rsidR="00BF278B" w:rsidTr="00ED1D9E">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BF278B" w:rsidRPr="00EB545F" w:rsidRDefault="00BF278B" w:rsidP="00ED1D9E">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Borders>
              <w:left w:val="single" w:sz="4" w:space="0" w:color="auto"/>
            </w:tcBorders>
            <w:vAlign w:val="bottom"/>
          </w:tcPr>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B</w:t>
            </w:r>
          </w:p>
        </w:tc>
        <w:tc>
          <w:tcPr>
            <w:tcW w:w="4500" w:type="dxa"/>
            <w:gridSpan w:val="2"/>
            <w:vAlign w:val="bottom"/>
          </w:tcPr>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removed from its original location.</w:t>
            </w:r>
          </w:p>
        </w:tc>
      </w:tr>
      <w:tr w:rsidR="00BF278B" w:rsidTr="00ED1D9E">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BF278B" w:rsidRPr="00EB545F" w:rsidRDefault="00BF278B" w:rsidP="00ED1D9E">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Borders>
              <w:left w:val="single" w:sz="4" w:space="0" w:color="auto"/>
            </w:tcBorders>
            <w:vAlign w:val="bottom"/>
          </w:tcPr>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C</w:t>
            </w:r>
          </w:p>
        </w:tc>
        <w:tc>
          <w:tcPr>
            <w:tcW w:w="4500" w:type="dxa"/>
            <w:gridSpan w:val="2"/>
            <w:vAlign w:val="bottom"/>
          </w:tcPr>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birthplace or grave.</w:t>
            </w:r>
          </w:p>
        </w:tc>
      </w:tr>
      <w:tr w:rsidR="00BF278B" w:rsidTr="00ED1D9E">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BF278B" w:rsidRPr="00EB545F" w:rsidRDefault="00BF278B" w:rsidP="00ED1D9E">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Borders>
              <w:left w:val="single" w:sz="4" w:space="0" w:color="auto"/>
            </w:tcBorders>
            <w:vAlign w:val="bottom"/>
          </w:tcPr>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D</w:t>
            </w:r>
          </w:p>
        </w:tc>
        <w:tc>
          <w:tcPr>
            <w:tcW w:w="4500" w:type="dxa"/>
            <w:gridSpan w:val="2"/>
            <w:vAlign w:val="bottom"/>
          </w:tcPr>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cemetery.</w:t>
            </w:r>
          </w:p>
        </w:tc>
      </w:tr>
      <w:tr w:rsidR="00BF278B" w:rsidTr="00ED1D9E">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BF278B" w:rsidRPr="00EB545F" w:rsidRDefault="00BF278B" w:rsidP="00ED1D9E">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Borders>
              <w:left w:val="single" w:sz="4" w:space="0" w:color="auto"/>
            </w:tcBorders>
            <w:vAlign w:val="bottom"/>
          </w:tcPr>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E</w:t>
            </w:r>
          </w:p>
        </w:tc>
        <w:tc>
          <w:tcPr>
            <w:tcW w:w="4500" w:type="dxa"/>
            <w:gridSpan w:val="2"/>
            <w:vAlign w:val="bottom"/>
          </w:tcPr>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reconstructed building, object, or structure.</w:t>
            </w:r>
          </w:p>
        </w:tc>
      </w:tr>
      <w:tr w:rsidR="00BF278B" w:rsidTr="00ED1D9E">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BF278B" w:rsidRPr="00EB545F" w:rsidRDefault="00BF278B" w:rsidP="00ED1D9E">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Borders>
              <w:left w:val="single" w:sz="4" w:space="0" w:color="auto"/>
            </w:tcBorders>
            <w:vAlign w:val="bottom"/>
          </w:tcPr>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F</w:t>
            </w:r>
          </w:p>
        </w:tc>
        <w:tc>
          <w:tcPr>
            <w:tcW w:w="4500" w:type="dxa"/>
            <w:gridSpan w:val="2"/>
            <w:vAlign w:val="bottom"/>
          </w:tcPr>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a commemorative property.</w:t>
            </w:r>
          </w:p>
        </w:tc>
      </w:tr>
      <w:tr w:rsidR="00BF278B" w:rsidTr="00ED1D9E">
        <w:trPr>
          <w:cantSplit/>
          <w:trHeight w:val="480"/>
        </w:trPr>
        <w:tc>
          <w:tcPr>
            <w:tcW w:w="360" w:type="dxa"/>
            <w:gridSpan w:val="2"/>
            <w:tcBorders>
              <w:top w:val="single" w:sz="4" w:space="0" w:color="auto"/>
              <w:left w:val="single" w:sz="4" w:space="0" w:color="auto"/>
              <w:bottom w:val="single" w:sz="4" w:space="0" w:color="auto"/>
              <w:right w:val="single" w:sz="4" w:space="0" w:color="auto"/>
            </w:tcBorders>
            <w:vAlign w:val="center"/>
          </w:tcPr>
          <w:p w:rsidR="00BF278B" w:rsidRPr="00EB545F" w:rsidRDefault="00BF278B" w:rsidP="00ED1D9E">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Borders>
              <w:left w:val="single" w:sz="4" w:space="0" w:color="auto"/>
            </w:tcBorders>
            <w:vAlign w:val="bottom"/>
          </w:tcPr>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p>
          <w:p w:rsidR="00BF278B" w:rsidRPr="0091721D"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sz w:val="18"/>
              </w:rPr>
            </w:pPr>
            <w:r w:rsidRPr="0091721D">
              <w:rPr>
                <w:rFonts w:ascii="Arial" w:hAnsi="Arial"/>
                <w:sz w:val="18"/>
              </w:rPr>
              <w:t>G</w:t>
            </w:r>
          </w:p>
        </w:tc>
        <w:tc>
          <w:tcPr>
            <w:tcW w:w="4500" w:type="dxa"/>
            <w:gridSpan w:val="2"/>
            <w:vAlign w:val="bottom"/>
          </w:tcPr>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p w:rsidR="00BF278B" w:rsidRDefault="00BF278B" w:rsidP="0074221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less than 50 years old or achieving significance</w:t>
            </w:r>
          </w:p>
        </w:tc>
      </w:tr>
      <w:tr w:rsidR="00BF278B" w:rsidTr="006B0914">
        <w:trPr>
          <w:cantSplit/>
          <w:trHeight w:val="319"/>
        </w:trPr>
        <w:tc>
          <w:tcPr>
            <w:tcW w:w="360" w:type="dxa"/>
            <w:gridSpan w:val="2"/>
            <w:tcBorders>
              <w:top w:val="single" w:sz="4" w:space="0" w:color="auto"/>
            </w:tcBorders>
            <w:vAlign w:val="bottom"/>
          </w:tcPr>
          <w:p w:rsidR="00BF278B" w:rsidRPr="00EB545F" w:rsidRDefault="00BF278B" w:rsidP="00EB545F">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p>
        </w:tc>
        <w:tc>
          <w:tcPr>
            <w:tcW w:w="360" w:type="dxa"/>
          </w:tcPr>
          <w:p w:rsidR="00BF278B"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p>
        </w:tc>
        <w:tc>
          <w:tcPr>
            <w:tcW w:w="4500" w:type="dxa"/>
            <w:gridSpan w:val="2"/>
          </w:tcPr>
          <w:p w:rsidR="00BF278B" w:rsidRDefault="00BF278B" w:rsidP="00CE29A8">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sz w:val="18"/>
              </w:rPr>
            </w:pPr>
            <w:r>
              <w:rPr>
                <w:rFonts w:ascii="Arial" w:hAnsi="Arial"/>
                <w:sz w:val="18"/>
              </w:rPr>
              <w:t>within the past 50 years.</w:t>
            </w:r>
          </w:p>
        </w:tc>
      </w:tr>
    </w:tbl>
    <w:p w:rsidR="00BF278B"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sectPr w:rsidR="00BF278B" w:rsidSect="00973637">
          <w:footnotePr>
            <w:numFmt w:val="lowerRoman"/>
          </w:footnotePr>
          <w:endnotePr>
            <w:numFmt w:val="decimal"/>
          </w:endnotePr>
          <w:type w:val="continuous"/>
          <w:pgSz w:w="12240" w:h="15840"/>
          <w:pgMar w:top="1185" w:right="720" w:bottom="144" w:left="720" w:header="450" w:footer="60" w:gutter="0"/>
          <w:cols w:num="2" w:space="720"/>
          <w:noEndnote/>
        </w:sectPr>
      </w:pPr>
    </w:p>
    <w:tbl>
      <w:tblPr>
        <w:tblW w:w="0" w:type="auto"/>
        <w:tblInd w:w="-100" w:type="dxa"/>
        <w:tblLayout w:type="fixed"/>
        <w:tblCellMar>
          <w:left w:w="80" w:type="dxa"/>
          <w:right w:w="80" w:type="dxa"/>
        </w:tblCellMar>
        <w:tblLook w:val="0000" w:firstRow="0" w:lastRow="0" w:firstColumn="0" w:lastColumn="0" w:noHBand="0" w:noVBand="0"/>
      </w:tblPr>
      <w:tblGrid>
        <w:gridCol w:w="4680"/>
      </w:tblGrid>
      <w:tr w:rsidR="00BF278B" w:rsidTr="00C545D6">
        <w:trPr>
          <w:cantSplit/>
          <w:trHeight w:val="240"/>
        </w:trPr>
        <w:tc>
          <w:tcPr>
            <w:tcW w:w="4680" w:type="dxa"/>
          </w:tcPr>
          <w:p w:rsidR="00BF278B" w:rsidRPr="0091721D"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lastRenderedPageBreak/>
              <w:t xml:space="preserve">Areas of </w:t>
            </w:r>
            <w:r w:rsidR="00422835" w:rsidRPr="00AE6E07">
              <w:rPr>
                <w:rFonts w:ascii="Arial" w:hAnsi="Arial" w:cs="Arial"/>
                <w:b/>
              </w:rPr>
              <w:t xml:space="preserve">Significance </w:t>
            </w:r>
            <w:r w:rsidRPr="0091721D">
              <w:rPr>
                <w:rFonts w:ascii="Arial" w:hAnsi="Arial" w:cs="Arial"/>
                <w:b/>
              </w:rPr>
              <w:br/>
            </w:r>
            <w:r w:rsidRPr="001C0B83">
              <w:rPr>
                <w:rFonts w:ascii="Arial" w:hAnsi="Arial" w:cs="Arial"/>
                <w:sz w:val="16"/>
                <w:szCs w:val="16"/>
              </w:rPr>
              <w:t>(Enter categories from instructions</w:t>
            </w:r>
            <w:r w:rsidR="00ED162A">
              <w:rPr>
                <w:rFonts w:ascii="Arial" w:hAnsi="Arial" w:cs="Arial"/>
                <w:sz w:val="16"/>
                <w:szCs w:val="16"/>
              </w:rPr>
              <w:t>.</w:t>
            </w:r>
            <w:r w:rsidRPr="001C0B83">
              <w:rPr>
                <w:rFonts w:ascii="Arial" w:hAnsi="Arial" w:cs="Arial"/>
                <w:sz w:val="16"/>
                <w:szCs w:val="16"/>
              </w:rPr>
              <w:t>)</w:t>
            </w:r>
          </w:p>
        </w:tc>
      </w:tr>
      <w:tr w:rsidR="00BF278B" w:rsidTr="0048794F">
        <w:trPr>
          <w:cantSplit/>
          <w:trHeight w:val="171"/>
        </w:trPr>
        <w:tc>
          <w:tcPr>
            <w:tcW w:w="4680" w:type="dxa"/>
            <w:tcBorders>
              <w:bottom w:val="single" w:sz="2" w:space="0" w:color="auto"/>
            </w:tcBorders>
            <w:vAlign w:val="bottom"/>
          </w:tcPr>
          <w:p w:rsidR="00BF278B" w:rsidRPr="00EB545F" w:rsidRDefault="00EF08BB" w:rsidP="00753874">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Architecture</w:t>
            </w:r>
          </w:p>
        </w:tc>
      </w:tr>
      <w:tr w:rsidR="00BF278B" w:rsidTr="0048794F">
        <w:trPr>
          <w:cantSplit/>
          <w:trHeight w:val="240"/>
        </w:trPr>
        <w:tc>
          <w:tcPr>
            <w:tcW w:w="4680" w:type="dxa"/>
            <w:tcBorders>
              <w:top w:val="single" w:sz="2" w:space="0" w:color="auto"/>
              <w:bottom w:val="single" w:sz="2" w:space="0" w:color="auto"/>
            </w:tcBorders>
            <w:vAlign w:val="bottom"/>
          </w:tcPr>
          <w:p w:rsidR="00BF278B" w:rsidRPr="00EB545F" w:rsidRDefault="00BF278B" w:rsidP="0075387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BF278B" w:rsidTr="00C545D6">
        <w:trPr>
          <w:cantSplit/>
          <w:trHeight w:val="409"/>
        </w:trPr>
        <w:tc>
          <w:tcPr>
            <w:tcW w:w="4680" w:type="dxa"/>
            <w:tcBorders>
              <w:top w:val="single" w:sz="2" w:space="0" w:color="auto"/>
            </w:tcBorders>
          </w:tcPr>
          <w:p w:rsidR="0091721D" w:rsidRPr="00EB545F" w:rsidRDefault="0091721D">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p>
          <w:p w:rsidR="00BF278B" w:rsidRPr="00AE6E07"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t>Period of Significance</w:t>
            </w:r>
            <w:r w:rsidR="007E1EE2">
              <w:rPr>
                <w:rFonts w:ascii="Arial" w:hAnsi="Arial" w:cs="Arial"/>
                <w:b/>
              </w:rPr>
              <w:t xml:space="preserve"> </w:t>
            </w:r>
          </w:p>
        </w:tc>
      </w:tr>
      <w:tr w:rsidR="00BF278B" w:rsidTr="0048794F">
        <w:trPr>
          <w:cantSplit/>
          <w:trHeight w:val="207"/>
        </w:trPr>
        <w:tc>
          <w:tcPr>
            <w:tcW w:w="4680" w:type="dxa"/>
            <w:tcBorders>
              <w:bottom w:val="single" w:sz="2" w:space="0" w:color="auto"/>
            </w:tcBorders>
            <w:vAlign w:val="bottom"/>
          </w:tcPr>
          <w:p w:rsidR="00BF278B" w:rsidRPr="00EB545F" w:rsidRDefault="00EF08BB" w:rsidP="00753874">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1904-1959</w:t>
            </w:r>
          </w:p>
        </w:tc>
      </w:tr>
      <w:tr w:rsidR="00BF278B" w:rsidTr="0048794F">
        <w:trPr>
          <w:cantSplit/>
          <w:trHeight w:val="202"/>
        </w:trPr>
        <w:tc>
          <w:tcPr>
            <w:tcW w:w="4680" w:type="dxa"/>
            <w:tcBorders>
              <w:top w:val="single" w:sz="2" w:space="0" w:color="auto"/>
              <w:bottom w:val="single" w:sz="2" w:space="0" w:color="auto"/>
            </w:tcBorders>
            <w:vAlign w:val="bottom"/>
          </w:tcPr>
          <w:p w:rsidR="00BF278B" w:rsidRPr="00EB545F" w:rsidRDefault="00BF278B" w:rsidP="0075387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BF278B" w:rsidTr="0048794F">
        <w:trPr>
          <w:cantSplit/>
          <w:trHeight w:val="292"/>
        </w:trPr>
        <w:tc>
          <w:tcPr>
            <w:tcW w:w="4680" w:type="dxa"/>
            <w:tcBorders>
              <w:top w:val="single" w:sz="2" w:space="0" w:color="auto"/>
            </w:tcBorders>
          </w:tcPr>
          <w:p w:rsidR="00BF278B" w:rsidRPr="00EB545F"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
              </w:rPr>
            </w:pPr>
          </w:p>
          <w:p w:rsidR="00BF278B" w:rsidRPr="00AE6E07"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t>Significant Dates</w:t>
            </w:r>
          </w:p>
        </w:tc>
      </w:tr>
      <w:tr w:rsidR="00BF278B" w:rsidTr="0048794F">
        <w:trPr>
          <w:cantSplit/>
          <w:trHeight w:val="240"/>
        </w:trPr>
        <w:tc>
          <w:tcPr>
            <w:tcW w:w="4680" w:type="dxa"/>
            <w:tcBorders>
              <w:bottom w:val="single" w:sz="2" w:space="0" w:color="auto"/>
            </w:tcBorders>
            <w:vAlign w:val="bottom"/>
          </w:tcPr>
          <w:p w:rsidR="00BF278B" w:rsidRPr="00EB545F" w:rsidRDefault="00EF08BB" w:rsidP="00753874">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1904</w:t>
            </w:r>
          </w:p>
        </w:tc>
      </w:tr>
      <w:tr w:rsidR="00BF278B" w:rsidTr="0048794F">
        <w:trPr>
          <w:cantSplit/>
          <w:trHeight w:val="240"/>
        </w:trPr>
        <w:tc>
          <w:tcPr>
            <w:tcW w:w="4680" w:type="dxa"/>
            <w:tcBorders>
              <w:top w:val="single" w:sz="2" w:space="0" w:color="auto"/>
              <w:bottom w:val="single" w:sz="2" w:space="0" w:color="auto"/>
            </w:tcBorders>
            <w:vAlign w:val="bottom"/>
          </w:tcPr>
          <w:p w:rsidR="00BF278B" w:rsidRPr="00EB545F" w:rsidRDefault="00EF08BB" w:rsidP="0075387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Cs/>
              </w:rPr>
            </w:pPr>
            <w:r>
              <w:rPr>
                <w:rFonts w:ascii="Arial" w:hAnsi="Arial" w:cs="Arial"/>
                <w:bCs/>
              </w:rPr>
              <w:t>1916 (Montlake Cut)</w:t>
            </w:r>
          </w:p>
        </w:tc>
      </w:tr>
      <w:tr w:rsidR="00BF278B" w:rsidTr="0048794F">
        <w:trPr>
          <w:cantSplit/>
          <w:trHeight w:val="240"/>
        </w:trPr>
        <w:tc>
          <w:tcPr>
            <w:tcW w:w="4680" w:type="dxa"/>
            <w:tcBorders>
              <w:top w:val="single" w:sz="2" w:space="0" w:color="auto"/>
              <w:bottom w:val="single" w:sz="2" w:space="0" w:color="auto"/>
            </w:tcBorders>
            <w:vAlign w:val="bottom"/>
          </w:tcPr>
          <w:p w:rsidR="00BF278B" w:rsidRPr="00FD379F" w:rsidRDefault="00BF278B" w:rsidP="0075387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BF278B" w:rsidTr="00C545D6">
        <w:trPr>
          <w:cantSplit/>
          <w:trHeight w:val="240"/>
        </w:trPr>
        <w:tc>
          <w:tcPr>
            <w:tcW w:w="4680" w:type="dxa"/>
            <w:tcBorders>
              <w:top w:val="single" w:sz="2" w:space="0" w:color="auto"/>
            </w:tcBorders>
          </w:tcPr>
          <w:p w:rsidR="00BF278B" w:rsidRPr="00EB545F"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p>
          <w:p w:rsidR="00BF278B" w:rsidRPr="00EB545F"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r w:rsidRPr="00AE6E07">
              <w:rPr>
                <w:rFonts w:ascii="Arial" w:hAnsi="Arial" w:cs="Arial"/>
                <w:b/>
              </w:rPr>
              <w:t xml:space="preserve">Significant </w:t>
            </w:r>
            <w:r w:rsidR="00422835" w:rsidRPr="00AE6E07">
              <w:rPr>
                <w:rFonts w:ascii="Arial" w:hAnsi="Arial" w:cs="Arial"/>
                <w:b/>
              </w:rPr>
              <w:t xml:space="preserve">Person </w:t>
            </w:r>
            <w:r w:rsidRPr="00EB545F">
              <w:rPr>
                <w:rFonts w:ascii="Arial" w:hAnsi="Arial" w:cs="Arial"/>
                <w:b/>
              </w:rPr>
              <w:br/>
            </w:r>
            <w:r w:rsidRPr="00EB545F">
              <w:rPr>
                <w:rFonts w:ascii="Arial" w:hAnsi="Arial" w:cs="Arial"/>
                <w:sz w:val="16"/>
                <w:szCs w:val="16"/>
              </w:rPr>
              <w:t xml:space="preserve">(Complete </w:t>
            </w:r>
            <w:r w:rsidR="007E1EE2">
              <w:rPr>
                <w:rFonts w:ascii="Arial" w:hAnsi="Arial" w:cs="Arial"/>
                <w:sz w:val="16"/>
                <w:szCs w:val="16"/>
              </w:rPr>
              <w:t xml:space="preserve">only </w:t>
            </w:r>
            <w:r w:rsidRPr="00EB545F">
              <w:rPr>
                <w:rFonts w:ascii="Arial" w:hAnsi="Arial" w:cs="Arial"/>
                <w:sz w:val="16"/>
                <w:szCs w:val="16"/>
              </w:rPr>
              <w:t>if Criterion B is marked above</w:t>
            </w:r>
            <w:r w:rsidR="00ED162A">
              <w:rPr>
                <w:rFonts w:ascii="Arial" w:hAnsi="Arial" w:cs="Arial"/>
                <w:sz w:val="16"/>
                <w:szCs w:val="16"/>
              </w:rPr>
              <w:t>.</w:t>
            </w:r>
            <w:r w:rsidRPr="00EB545F">
              <w:rPr>
                <w:rFonts w:ascii="Arial" w:hAnsi="Arial" w:cs="Arial"/>
                <w:sz w:val="16"/>
                <w:szCs w:val="16"/>
              </w:rPr>
              <w:t>)</w:t>
            </w:r>
          </w:p>
        </w:tc>
      </w:tr>
      <w:tr w:rsidR="00BF278B" w:rsidTr="0048794F">
        <w:trPr>
          <w:cantSplit/>
          <w:trHeight w:val="240"/>
        </w:trPr>
        <w:tc>
          <w:tcPr>
            <w:tcW w:w="4680" w:type="dxa"/>
            <w:tcBorders>
              <w:bottom w:val="single" w:sz="2" w:space="0" w:color="auto"/>
            </w:tcBorders>
            <w:vAlign w:val="bottom"/>
          </w:tcPr>
          <w:p w:rsidR="00BF278B" w:rsidRPr="00EB545F" w:rsidRDefault="00BF278B" w:rsidP="00753874">
            <w:pPr>
              <w:pStyle w:val="Heading4"/>
              <w:rPr>
                <w:rFonts w:ascii="Arial" w:hAnsi="Arial" w:cs="Arial"/>
                <w:sz w:val="20"/>
              </w:rPr>
            </w:pPr>
          </w:p>
        </w:tc>
      </w:tr>
      <w:tr w:rsidR="00BF278B" w:rsidTr="00C545D6">
        <w:trPr>
          <w:cantSplit/>
          <w:trHeight w:val="240"/>
        </w:trPr>
        <w:tc>
          <w:tcPr>
            <w:tcW w:w="4680" w:type="dxa"/>
            <w:tcBorders>
              <w:top w:val="single" w:sz="2" w:space="0" w:color="auto"/>
            </w:tcBorders>
          </w:tcPr>
          <w:p w:rsidR="00353FC0" w:rsidRPr="00EB545F" w:rsidRDefault="00353FC0">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p w:rsidR="00BF278B" w:rsidRPr="00AE6E07"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
              </w:rPr>
            </w:pPr>
            <w:r w:rsidRPr="00AE6E07">
              <w:rPr>
                <w:rFonts w:ascii="Arial" w:hAnsi="Arial" w:cs="Arial"/>
                <w:b/>
              </w:rPr>
              <w:t>Cultural Affiliation</w:t>
            </w:r>
          </w:p>
        </w:tc>
      </w:tr>
      <w:tr w:rsidR="00BF278B" w:rsidTr="0048794F">
        <w:trPr>
          <w:cantSplit/>
          <w:trHeight w:val="240"/>
        </w:trPr>
        <w:tc>
          <w:tcPr>
            <w:tcW w:w="4680" w:type="dxa"/>
            <w:tcBorders>
              <w:bottom w:val="single" w:sz="2" w:space="0" w:color="auto"/>
            </w:tcBorders>
            <w:vAlign w:val="bottom"/>
          </w:tcPr>
          <w:p w:rsidR="00BF278B" w:rsidRPr="00EB545F" w:rsidRDefault="00BF278B" w:rsidP="00753874">
            <w:pPr>
              <w:pStyle w:val="Heading4"/>
              <w:rPr>
                <w:rFonts w:ascii="Arial" w:hAnsi="Arial" w:cs="Arial"/>
                <w:sz w:val="20"/>
              </w:rPr>
            </w:pPr>
          </w:p>
        </w:tc>
      </w:tr>
      <w:tr w:rsidR="00BF278B" w:rsidTr="0048794F">
        <w:trPr>
          <w:cantSplit/>
          <w:trHeight w:val="240"/>
        </w:trPr>
        <w:tc>
          <w:tcPr>
            <w:tcW w:w="4680" w:type="dxa"/>
            <w:tcBorders>
              <w:top w:val="single" w:sz="2" w:space="0" w:color="auto"/>
              <w:bottom w:val="single" w:sz="2" w:space="0" w:color="auto"/>
            </w:tcBorders>
            <w:vAlign w:val="bottom"/>
          </w:tcPr>
          <w:p w:rsidR="00BF278B" w:rsidRPr="00D65062" w:rsidRDefault="00BF278B" w:rsidP="0075387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tc>
      </w:tr>
      <w:tr w:rsidR="00BF278B" w:rsidTr="00C545D6">
        <w:trPr>
          <w:cantSplit/>
          <w:trHeight w:val="240"/>
        </w:trPr>
        <w:tc>
          <w:tcPr>
            <w:tcW w:w="4680" w:type="dxa"/>
            <w:tcBorders>
              <w:top w:val="single" w:sz="2" w:space="0" w:color="auto"/>
            </w:tcBorders>
          </w:tcPr>
          <w:p w:rsidR="00353FC0" w:rsidRPr="00EB545F" w:rsidRDefault="00353FC0">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p>
          <w:p w:rsidR="00BF278B" w:rsidRPr="00AE6E07"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b/>
              </w:rPr>
            </w:pPr>
            <w:r w:rsidRPr="00AE6E07">
              <w:rPr>
                <w:rFonts w:ascii="Arial" w:hAnsi="Arial" w:cs="Arial"/>
                <w:b/>
              </w:rPr>
              <w:t>Architect/Builder</w:t>
            </w:r>
          </w:p>
        </w:tc>
      </w:tr>
      <w:tr w:rsidR="00BF278B" w:rsidTr="0048794F">
        <w:trPr>
          <w:cantSplit/>
          <w:trHeight w:val="240"/>
        </w:trPr>
        <w:tc>
          <w:tcPr>
            <w:tcW w:w="4680" w:type="dxa"/>
            <w:tcBorders>
              <w:bottom w:val="single" w:sz="2" w:space="0" w:color="auto"/>
            </w:tcBorders>
            <w:vAlign w:val="bottom"/>
          </w:tcPr>
          <w:p w:rsidR="00BF278B" w:rsidRDefault="00BF278B" w:rsidP="002D063A">
            <w:pPr>
              <w:rPr>
                <w:rFonts w:ascii="Arial" w:hAnsi="Arial" w:cs="Arial"/>
                <w:b/>
              </w:rPr>
            </w:pPr>
          </w:p>
          <w:p w:rsidR="008F3F77" w:rsidRPr="008F3F77" w:rsidRDefault="008F3F77" w:rsidP="002D063A">
            <w:pPr>
              <w:rPr>
                <w:rFonts w:ascii="Arial" w:hAnsi="Arial" w:cs="Arial"/>
              </w:rPr>
            </w:pPr>
            <w:r>
              <w:rPr>
                <w:rFonts w:ascii="Arial" w:hAnsi="Arial" w:cs="Arial"/>
              </w:rPr>
              <w:t xml:space="preserve">William Bain, Sr., Bebb &amp; Gould, </w:t>
            </w:r>
          </w:p>
        </w:tc>
      </w:tr>
      <w:tr w:rsidR="00B07BE6" w:rsidTr="00C545D6">
        <w:trPr>
          <w:cantSplit/>
          <w:trHeight w:val="240"/>
        </w:trPr>
        <w:tc>
          <w:tcPr>
            <w:tcW w:w="4680" w:type="dxa"/>
            <w:tcBorders>
              <w:top w:val="single" w:sz="2" w:space="0" w:color="auto"/>
              <w:bottom w:val="single" w:sz="2" w:space="0" w:color="auto"/>
            </w:tcBorders>
            <w:vAlign w:val="bottom"/>
          </w:tcPr>
          <w:p w:rsidR="00B07BE6" w:rsidRPr="00EB545F" w:rsidRDefault="002D063A" w:rsidP="00753874">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John Graham, Sr., E. E. Green,</w:t>
            </w:r>
          </w:p>
        </w:tc>
      </w:tr>
      <w:tr w:rsidR="00B07BE6" w:rsidTr="00C545D6">
        <w:trPr>
          <w:cantSplit/>
          <w:trHeight w:val="240"/>
        </w:trPr>
        <w:tc>
          <w:tcPr>
            <w:tcW w:w="4680" w:type="dxa"/>
            <w:tcBorders>
              <w:top w:val="single" w:sz="2" w:space="0" w:color="auto"/>
              <w:bottom w:val="single" w:sz="2" w:space="0" w:color="auto"/>
            </w:tcBorders>
            <w:vAlign w:val="bottom"/>
          </w:tcPr>
          <w:p w:rsidR="00B07BE6" w:rsidRPr="00EB545F" w:rsidRDefault="002D063A" w:rsidP="002D063A">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 xml:space="preserve">Daniel Huntington, Floyd Naramore, </w:t>
            </w:r>
            <w:r w:rsidRPr="00611847">
              <w:rPr>
                <w:rFonts w:ascii="Arial" w:hAnsi="Arial" w:cs="Arial"/>
              </w:rPr>
              <w:t xml:space="preserve">Eben W. </w:t>
            </w:r>
          </w:p>
        </w:tc>
      </w:tr>
      <w:tr w:rsidR="00EF08BB" w:rsidTr="00C545D6">
        <w:trPr>
          <w:cantSplit/>
          <w:trHeight w:val="240"/>
        </w:trPr>
        <w:tc>
          <w:tcPr>
            <w:tcW w:w="4680" w:type="dxa"/>
            <w:tcBorders>
              <w:top w:val="single" w:sz="2" w:space="0" w:color="auto"/>
              <w:bottom w:val="single" w:sz="2" w:space="0" w:color="auto"/>
            </w:tcBorders>
            <w:vAlign w:val="bottom"/>
          </w:tcPr>
          <w:p w:rsidR="00EF08BB" w:rsidRPr="00EB545F" w:rsidRDefault="002D063A" w:rsidP="00753874">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sidRPr="00611847">
              <w:rPr>
                <w:rFonts w:ascii="Arial" w:hAnsi="Arial" w:cs="Arial"/>
              </w:rPr>
              <w:t>Sankey</w:t>
            </w:r>
            <w:r>
              <w:rPr>
                <w:rFonts w:ascii="Arial" w:hAnsi="Arial" w:cs="Arial"/>
              </w:rPr>
              <w:t xml:space="preserve">, </w:t>
            </w:r>
            <w:r w:rsidRPr="00611847">
              <w:rPr>
                <w:rFonts w:ascii="Arial" w:hAnsi="Arial" w:cs="Arial"/>
              </w:rPr>
              <w:t>Francis Marion Smith, Jr</w:t>
            </w:r>
            <w:r>
              <w:rPr>
                <w:rFonts w:ascii="Arial" w:hAnsi="Arial" w:cs="Arial"/>
              </w:rPr>
              <w:t xml:space="preserve">., Andrew </w:t>
            </w:r>
          </w:p>
        </w:tc>
      </w:tr>
      <w:tr w:rsidR="00EF08BB" w:rsidTr="00C545D6">
        <w:trPr>
          <w:cantSplit/>
          <w:trHeight w:val="240"/>
        </w:trPr>
        <w:tc>
          <w:tcPr>
            <w:tcW w:w="4680" w:type="dxa"/>
            <w:tcBorders>
              <w:top w:val="single" w:sz="2" w:space="0" w:color="auto"/>
              <w:bottom w:val="single" w:sz="2" w:space="0" w:color="auto"/>
            </w:tcBorders>
            <w:vAlign w:val="bottom"/>
          </w:tcPr>
          <w:p w:rsidR="00EF08BB" w:rsidRPr="00EB545F" w:rsidRDefault="00BA73BB" w:rsidP="00753874">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Pr>
                <w:rFonts w:ascii="Arial" w:hAnsi="Arial" w:cs="Arial"/>
              </w:rPr>
              <w:t>Willats</w:t>
            </w:r>
            <w:r w:rsidR="002D063A" w:rsidRPr="00611847">
              <w:rPr>
                <w:rFonts w:ascii="Arial" w:hAnsi="Arial" w:cs="Arial"/>
              </w:rPr>
              <w:t>e</w:t>
            </w:r>
            <w:r w:rsidR="002D063A">
              <w:rPr>
                <w:rFonts w:ascii="Arial" w:hAnsi="Arial" w:cs="Arial"/>
              </w:rPr>
              <w:t xml:space="preserve">n, </w:t>
            </w:r>
            <w:r w:rsidR="002D063A" w:rsidRPr="00611847">
              <w:rPr>
                <w:rFonts w:ascii="Arial" w:hAnsi="Arial" w:cs="Arial"/>
              </w:rPr>
              <w:t>Frank Fowler and Herman Austin</w:t>
            </w:r>
            <w:r w:rsidR="002D063A">
              <w:rPr>
                <w:rFonts w:ascii="Arial" w:hAnsi="Arial" w:cs="Arial"/>
              </w:rPr>
              <w:t>,</w:t>
            </w:r>
          </w:p>
        </w:tc>
      </w:tr>
      <w:tr w:rsidR="00EF08BB" w:rsidTr="00C545D6">
        <w:trPr>
          <w:cantSplit/>
          <w:trHeight w:val="240"/>
        </w:trPr>
        <w:tc>
          <w:tcPr>
            <w:tcW w:w="4680" w:type="dxa"/>
            <w:tcBorders>
              <w:top w:val="single" w:sz="2" w:space="0" w:color="auto"/>
              <w:bottom w:val="single" w:sz="2" w:space="0" w:color="auto"/>
            </w:tcBorders>
            <w:vAlign w:val="bottom"/>
          </w:tcPr>
          <w:p w:rsidR="00EF08BB" w:rsidRPr="00EB545F" w:rsidRDefault="002D063A" w:rsidP="00753874">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sidRPr="00611847">
              <w:rPr>
                <w:rFonts w:ascii="Arial" w:hAnsi="Arial" w:cs="Arial"/>
              </w:rPr>
              <w:t>Albert Geiser and R. P. Hemmingsen</w:t>
            </w:r>
            <w:r>
              <w:rPr>
                <w:rFonts w:ascii="Arial" w:hAnsi="Arial" w:cs="Arial"/>
              </w:rPr>
              <w:t>,</w:t>
            </w:r>
          </w:p>
        </w:tc>
      </w:tr>
      <w:tr w:rsidR="00EF08BB" w:rsidTr="00C545D6">
        <w:trPr>
          <w:cantSplit/>
          <w:trHeight w:val="240"/>
        </w:trPr>
        <w:tc>
          <w:tcPr>
            <w:tcW w:w="4680" w:type="dxa"/>
            <w:tcBorders>
              <w:top w:val="single" w:sz="2" w:space="0" w:color="auto"/>
              <w:bottom w:val="single" w:sz="2" w:space="0" w:color="auto"/>
            </w:tcBorders>
            <w:vAlign w:val="bottom"/>
          </w:tcPr>
          <w:p w:rsidR="00EF08BB" w:rsidRPr="00EB545F" w:rsidRDefault="002D063A" w:rsidP="002D063A">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sidRPr="00611847">
              <w:rPr>
                <w:rFonts w:ascii="Arial" w:hAnsi="Arial" w:cs="Arial"/>
              </w:rPr>
              <w:t>Samuel Anderson</w:t>
            </w:r>
            <w:r>
              <w:rPr>
                <w:rFonts w:ascii="Arial" w:hAnsi="Arial" w:cs="Arial"/>
              </w:rPr>
              <w:t>,</w:t>
            </w:r>
            <w:r w:rsidRPr="00611847">
              <w:rPr>
                <w:rFonts w:ascii="Arial" w:hAnsi="Arial" w:cs="Arial"/>
              </w:rPr>
              <w:t xml:space="preserve"> Stanley Long/Long Building </w:t>
            </w:r>
            <w:r>
              <w:rPr>
                <w:rFonts w:ascii="Arial" w:hAnsi="Arial" w:cs="Arial"/>
              </w:rPr>
              <w:t xml:space="preserve">Co, </w:t>
            </w:r>
          </w:p>
        </w:tc>
      </w:tr>
      <w:tr w:rsidR="002D063A" w:rsidTr="002D063A">
        <w:trPr>
          <w:cantSplit/>
          <w:trHeight w:val="322"/>
        </w:trPr>
        <w:tc>
          <w:tcPr>
            <w:tcW w:w="4680" w:type="dxa"/>
            <w:tcBorders>
              <w:top w:val="single" w:sz="2" w:space="0" w:color="auto"/>
              <w:bottom w:val="single" w:sz="2" w:space="0" w:color="auto"/>
            </w:tcBorders>
            <w:vAlign w:val="bottom"/>
          </w:tcPr>
          <w:p w:rsidR="002D063A" w:rsidRPr="00611847" w:rsidRDefault="002D063A" w:rsidP="002D063A">
            <w:pPr>
              <w:pStyle w:val="EndnoteT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Arial" w:hAnsi="Arial" w:cs="Arial"/>
              </w:rPr>
            </w:pPr>
            <w:r w:rsidRPr="00611847">
              <w:rPr>
                <w:rFonts w:ascii="Arial" w:hAnsi="Arial" w:cs="Arial"/>
              </w:rPr>
              <w:t>Craftsman Bungalow Company</w:t>
            </w:r>
          </w:p>
        </w:tc>
      </w:tr>
    </w:tbl>
    <w:p w:rsidR="00BF278B" w:rsidRDefault="00BF278B">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rPr>
          <w:rFonts w:ascii="Helvetica" w:hAnsi="Helvetica"/>
          <w:b/>
        </w:rPr>
        <w:sectPr w:rsidR="00BF278B" w:rsidSect="00973637">
          <w:footnotePr>
            <w:numFmt w:val="lowerRoman"/>
          </w:footnotePr>
          <w:endnotePr>
            <w:numFmt w:val="decimal"/>
          </w:endnotePr>
          <w:type w:val="nextColumn"/>
          <w:pgSz w:w="12240" w:h="15840"/>
          <w:pgMar w:top="1185" w:right="720" w:bottom="144" w:left="720" w:header="450" w:footer="60" w:gutter="0"/>
          <w:cols w:num="2" w:space="720"/>
          <w:noEndnote/>
        </w:sectPr>
      </w:pPr>
    </w:p>
    <w:p w:rsidR="00B775CD" w:rsidRDefault="00B775CD"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sz w:val="12"/>
          <w:szCs w:val="12"/>
        </w:rPr>
      </w:pPr>
    </w:p>
    <w:p w:rsidR="00B775CD" w:rsidRDefault="00B775CD"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067906" w:rsidRDefault="00067906"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p>
    <w:p w:rsidR="00067906" w:rsidRDefault="00067906"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DA39BB" w:rsidRPr="00801DE6" w:rsidRDefault="00DA39BB"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067906" w:rsidRPr="00801DE6" w:rsidRDefault="00B7293B"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br w:type="page"/>
      </w:r>
    </w:p>
    <w:p w:rsidR="007B4617" w:rsidRDefault="00BF721F" w:rsidP="00611847">
      <w:pPr>
        <w:rPr>
          <w:rFonts w:ascii="Arial" w:hAnsi="Arial" w:cs="Arial"/>
        </w:rPr>
      </w:pPr>
      <w:r>
        <w:rPr>
          <w:rFonts w:ascii="Arial" w:hAnsi="Arial" w:cs="Arial"/>
          <w:b/>
          <w:noProof/>
        </w:rPr>
        <w:lastRenderedPageBreak/>
        <w:pict>
          <v:shapetype id="_x0000_t32" coordsize="21600,21600" o:spt="32" o:oned="t" path="m,l21600,21600e" filled="f">
            <v:path arrowok="t" fillok="f" o:connecttype="none"/>
            <o:lock v:ext="edit" shapetype="t"/>
          </v:shapetype>
          <v:shape id="AutoShape 8" o:spid="_x0000_s1028" type="#_x0000_t32" style="position:absolute;margin-left:2.25pt;margin-top:-1.6pt;width:53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B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D3MJg9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"/>
        </w:pict>
      </w:r>
      <w:r w:rsidR="00BF278B" w:rsidRPr="00AE6E07">
        <w:rPr>
          <w:rFonts w:ascii="Arial" w:hAnsi="Arial" w:cs="Arial"/>
          <w:b/>
        </w:rPr>
        <w:t xml:space="preserve">Statement of Significance </w:t>
      </w:r>
      <w:r w:rsidR="00433552">
        <w:rPr>
          <w:rFonts w:ascii="Arial" w:hAnsi="Arial" w:cs="Arial"/>
          <w:b/>
        </w:rPr>
        <w:t xml:space="preserve">Summary Paragraph </w:t>
      </w:r>
      <w:r w:rsidR="00B7293B">
        <w:rPr>
          <w:rFonts w:ascii="Arial" w:hAnsi="Arial" w:cs="Arial"/>
          <w:b/>
        </w:rPr>
        <w:br/>
      </w:r>
    </w:p>
    <w:p w:rsidR="00611847" w:rsidRPr="00611847" w:rsidRDefault="00611847" w:rsidP="00611847">
      <w:pPr>
        <w:rPr>
          <w:rFonts w:ascii="Arial" w:hAnsi="Arial" w:cs="Arial"/>
        </w:rPr>
      </w:pPr>
      <w:r w:rsidRPr="00611847">
        <w:rPr>
          <w:rFonts w:ascii="Arial" w:hAnsi="Arial" w:cs="Arial"/>
        </w:rPr>
        <w:t xml:space="preserve">The Montlake Historic District is a cohesive and highly intact collection of early 20th century houses that reflect the architectural styles typical </w:t>
      </w:r>
      <w:r w:rsidR="00742EF5">
        <w:rPr>
          <w:rFonts w:ascii="Arial" w:hAnsi="Arial" w:cs="Arial"/>
        </w:rPr>
        <w:t xml:space="preserve">of </w:t>
      </w:r>
      <w:r w:rsidRPr="00611847">
        <w:rPr>
          <w:rFonts w:ascii="Arial" w:hAnsi="Arial" w:cs="Arial"/>
        </w:rPr>
        <w:t>this period in Seattle's development.</w:t>
      </w:r>
      <w:r w:rsidR="00855D43">
        <w:rPr>
          <w:rFonts w:ascii="Arial" w:hAnsi="Arial" w:cs="Arial"/>
        </w:rPr>
        <w:t xml:space="preserve"> </w:t>
      </w:r>
      <w:r w:rsidRPr="00611847">
        <w:rPr>
          <w:rFonts w:ascii="Arial" w:hAnsi="Arial" w:cs="Arial"/>
        </w:rPr>
        <w:t>It is significant at the local level and is eligible as a NRHP historic district under Criterion C.</w:t>
      </w:r>
      <w:r w:rsidR="00855D43">
        <w:rPr>
          <w:rFonts w:ascii="Arial" w:hAnsi="Arial" w:cs="Arial"/>
        </w:rPr>
        <w:t xml:space="preserve"> </w:t>
      </w:r>
      <w:r w:rsidRPr="00611847">
        <w:rPr>
          <w:rFonts w:ascii="Arial" w:hAnsi="Arial" w:cs="Arial"/>
        </w:rPr>
        <w:t>The period of historic signifi</w:t>
      </w:r>
      <w:r>
        <w:rPr>
          <w:rFonts w:ascii="Arial" w:hAnsi="Arial" w:cs="Arial"/>
        </w:rPr>
        <w:t xml:space="preserve">cance is from c. 1905, when </w:t>
      </w:r>
      <w:r w:rsidRPr="00611847">
        <w:rPr>
          <w:rFonts w:ascii="Arial" w:hAnsi="Arial" w:cs="Arial"/>
        </w:rPr>
        <w:t>development began, to 1959, shortly before construction of SR 520 through the area.</w:t>
      </w:r>
      <w:r w:rsidR="00855D43">
        <w:rPr>
          <w:rFonts w:ascii="Arial" w:hAnsi="Arial" w:cs="Arial"/>
        </w:rPr>
        <w:t xml:space="preserve"> </w:t>
      </w:r>
      <w:r w:rsidRPr="00611847">
        <w:rPr>
          <w:rFonts w:ascii="Arial" w:hAnsi="Arial" w:cs="Arial"/>
        </w:rPr>
        <w:t xml:space="preserve">Only </w:t>
      </w:r>
      <w:r w:rsidR="002B40E9">
        <w:rPr>
          <w:rFonts w:ascii="Arial" w:hAnsi="Arial" w:cs="Arial"/>
        </w:rPr>
        <w:t xml:space="preserve">a </w:t>
      </w:r>
      <w:r w:rsidRPr="00611847">
        <w:rPr>
          <w:rFonts w:ascii="Arial" w:hAnsi="Arial" w:cs="Arial"/>
        </w:rPr>
        <w:t>small number of the resources (</w:t>
      </w:r>
      <w:r w:rsidR="008D478D">
        <w:rPr>
          <w:rFonts w:ascii="Arial" w:hAnsi="Arial" w:cs="Arial"/>
        </w:rPr>
        <w:t xml:space="preserve">six </w:t>
      </w:r>
      <w:r w:rsidR="00C26E90">
        <w:rPr>
          <w:rFonts w:ascii="Arial" w:hAnsi="Arial" w:cs="Arial"/>
        </w:rPr>
        <w:t>percent</w:t>
      </w:r>
      <w:r w:rsidRPr="00611847">
        <w:rPr>
          <w:rFonts w:ascii="Arial" w:hAnsi="Arial" w:cs="Arial"/>
        </w:rPr>
        <w:t>) were built after 1959.</w:t>
      </w:r>
      <w:r w:rsidR="00855D43">
        <w:rPr>
          <w:rFonts w:ascii="Arial" w:hAnsi="Arial" w:cs="Arial"/>
        </w:rPr>
        <w:t xml:space="preserve"> </w:t>
      </w:r>
    </w:p>
    <w:p w:rsidR="00611847" w:rsidRPr="00611847" w:rsidRDefault="00611847" w:rsidP="00611847">
      <w:pPr>
        <w:rPr>
          <w:rFonts w:ascii="Arial" w:hAnsi="Arial" w:cs="Arial"/>
        </w:rPr>
      </w:pPr>
    </w:p>
    <w:p w:rsidR="00611847" w:rsidRPr="00611847" w:rsidRDefault="00611847" w:rsidP="00611847">
      <w:pPr>
        <w:rPr>
          <w:rFonts w:ascii="Arial" w:hAnsi="Arial" w:cs="Arial"/>
        </w:rPr>
      </w:pPr>
      <w:r w:rsidRPr="00611847">
        <w:rPr>
          <w:rFonts w:ascii="Arial" w:hAnsi="Arial" w:cs="Arial"/>
        </w:rPr>
        <w:t>Although the first plats in Montlake (Union City 1st and 2nd additions) were filed by Harvey Pike in 1869-1871, development did not really begin until plats were filed by John Boyer (Interlaken, 1905) and H. S. Turner (1907).</w:t>
      </w:r>
      <w:r w:rsidR="00855D43">
        <w:rPr>
          <w:rFonts w:ascii="Arial" w:hAnsi="Arial" w:cs="Arial"/>
        </w:rPr>
        <w:t xml:space="preserve"> </w:t>
      </w:r>
      <w:r w:rsidRPr="00611847">
        <w:rPr>
          <w:rFonts w:ascii="Arial" w:hAnsi="Arial" w:cs="Arial"/>
        </w:rPr>
        <w:t>Montlake Park (north of present-day SR 520) was platted in 1909. With the 1909 Alaska-Yukon-Pacific Exposition</w:t>
      </w:r>
      <w:r w:rsidR="002B40E9">
        <w:rPr>
          <w:rFonts w:ascii="Arial" w:hAnsi="Arial" w:cs="Arial"/>
        </w:rPr>
        <w:t>,</w:t>
      </w:r>
      <w:r w:rsidRPr="00611847">
        <w:rPr>
          <w:rFonts w:ascii="Arial" w:hAnsi="Arial" w:cs="Arial"/>
        </w:rPr>
        <w:t xml:space="preserve"> a streetcar line was built on 24th Avenue E., attracting development.</w:t>
      </w:r>
      <w:r w:rsidR="00855D43">
        <w:rPr>
          <w:rFonts w:ascii="Arial" w:hAnsi="Arial" w:cs="Arial"/>
        </w:rPr>
        <w:t xml:space="preserve"> </w:t>
      </w:r>
      <w:r w:rsidRPr="00611847">
        <w:rPr>
          <w:rFonts w:ascii="Arial" w:hAnsi="Arial" w:cs="Arial"/>
        </w:rPr>
        <w:t xml:space="preserve">In 1916, the Lake Washington Ship Canal was completed and the Montlake Bridge linked the neighborhood to the university area in 1925. A small commercial district grew along the car line. </w:t>
      </w:r>
    </w:p>
    <w:p w:rsidR="00611847" w:rsidRPr="00611847" w:rsidRDefault="00611847" w:rsidP="00611847">
      <w:pPr>
        <w:rPr>
          <w:rFonts w:ascii="Arial" w:hAnsi="Arial" w:cs="Arial"/>
        </w:rPr>
      </w:pPr>
    </w:p>
    <w:p w:rsidR="00E04324" w:rsidRPr="00611847" w:rsidRDefault="00611847" w:rsidP="00611847">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611847">
        <w:rPr>
          <w:rFonts w:ascii="Arial" w:hAnsi="Arial" w:cs="Arial"/>
        </w:rPr>
        <w:t>Construction occurred primarily between 1910 and 1940, with a variety of Craftsman and revival styles ranging from modest cottages and builder's houses to high-style architect-designed residences, impressive institutional buildings, and notable parks and natural</w:t>
      </w:r>
      <w:r w:rsidR="00E40BB3">
        <w:rPr>
          <w:rFonts w:ascii="Arial" w:hAnsi="Arial" w:cs="Arial"/>
        </w:rPr>
        <w:t>istic landscape</w:t>
      </w:r>
      <w:r w:rsidRPr="00611847">
        <w:rPr>
          <w:rFonts w:ascii="Arial" w:hAnsi="Arial" w:cs="Arial"/>
        </w:rPr>
        <w:t xml:space="preserve"> features. Montlake was almost completely developed by the late 1930s, so it was relatively unchanged by the dramatic post-World War II growth that occurred in Seattle's newer neighborhoods. However, a number of more modern houses appeared in blocks filled with Craftsman and Tudor Revival residences.</w:t>
      </w:r>
      <w:r w:rsidR="00855D43">
        <w:rPr>
          <w:rFonts w:ascii="Arial" w:hAnsi="Arial" w:cs="Arial"/>
        </w:rPr>
        <w:t xml:space="preserve"> </w:t>
      </w:r>
      <w:r w:rsidRPr="00611847">
        <w:rPr>
          <w:rFonts w:ascii="Arial" w:hAnsi="Arial" w:cs="Arial"/>
        </w:rPr>
        <w:t>Some of these newer buildings were duplexes or triplexes, reflecting the demand for housing at the University of Washington, which expanded rapidly due to the G. I. Bill's education benefits for ex-service members.</w:t>
      </w:r>
      <w:r w:rsidR="00855D43">
        <w:rPr>
          <w:rFonts w:ascii="Arial" w:hAnsi="Arial" w:cs="Arial"/>
        </w:rPr>
        <w:t xml:space="preserve"> </w:t>
      </w:r>
      <w:r w:rsidRPr="00611847">
        <w:rPr>
          <w:rFonts w:ascii="Arial" w:hAnsi="Arial" w:cs="Arial"/>
        </w:rPr>
        <w:t>In the early 1960s, construction of SR 520 and the unfinished R.H. Thomson Expressway bisected Montlake, but the neighborhood retains its basic integrity as a pre-World War II Seattle neighborhood.</w:t>
      </w:r>
      <w:r w:rsidR="00855D43">
        <w:rPr>
          <w:rFonts w:ascii="Arial" w:hAnsi="Arial" w:cs="Arial"/>
        </w:rPr>
        <w:t xml:space="preserve"> </w:t>
      </w:r>
    </w:p>
    <w:p w:rsidR="00671ADA" w:rsidRPr="00E04324" w:rsidRDefault="00671ADA"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8168A8" w:rsidRPr="008168A8" w:rsidRDefault="008168A8" w:rsidP="008168A8">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16"/>
        </w:rPr>
      </w:pPr>
      <w:r>
        <w:rPr>
          <w:rFonts w:ascii="Arial" w:hAnsi="Arial"/>
          <w:sz w:val="16"/>
        </w:rPr>
        <w:t>________________________________________________________________________________________________________________________</w:t>
      </w:r>
    </w:p>
    <w:p w:rsidR="00BF278B" w:rsidRPr="00CA4169" w:rsidRDefault="008168A8" w:rsidP="0037782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Arial" w:hAnsi="Arial" w:cs="Arial"/>
          <w:b/>
        </w:rPr>
        <w:t>Narrati</w:t>
      </w:r>
      <w:r w:rsidR="00433552">
        <w:rPr>
          <w:rFonts w:ascii="Arial" w:hAnsi="Arial" w:cs="Arial"/>
          <w:b/>
        </w:rPr>
        <w:t xml:space="preserve">ve Statement of </w:t>
      </w:r>
      <w:r w:rsidR="008350DF">
        <w:rPr>
          <w:rFonts w:ascii="Arial" w:hAnsi="Arial" w:cs="Arial"/>
          <w:b/>
        </w:rPr>
        <w:t>Significance</w:t>
      </w:r>
      <w:r w:rsidR="00855D43">
        <w:rPr>
          <w:rFonts w:ascii="Arial" w:hAnsi="Arial" w:cs="Arial"/>
          <w:b/>
        </w:rPr>
        <w:t xml:space="preserve"> </w:t>
      </w:r>
    </w:p>
    <w:p w:rsidR="00611847" w:rsidRPr="007D1CAB" w:rsidRDefault="00611847" w:rsidP="00611847">
      <w:pPr>
        <w:rPr>
          <w:rFonts w:ascii="Times New Roman" w:eastAsia="Calibri" w:hAnsi="Times New Roman"/>
          <w:sz w:val="24"/>
          <w:szCs w:val="24"/>
        </w:rPr>
      </w:pPr>
    </w:p>
    <w:p w:rsidR="00611847" w:rsidRPr="00611847" w:rsidRDefault="00611847" w:rsidP="00611847">
      <w:pPr>
        <w:rPr>
          <w:rFonts w:ascii="Arial" w:hAnsi="Arial" w:cs="Arial"/>
          <w:b/>
          <w:u w:val="single"/>
        </w:rPr>
      </w:pPr>
      <w:r w:rsidRPr="00611847">
        <w:rPr>
          <w:rFonts w:ascii="Arial" w:hAnsi="Arial" w:cs="Arial"/>
          <w:b/>
          <w:u w:val="single"/>
        </w:rPr>
        <w:t>Early Development</w:t>
      </w:r>
      <w:r w:rsidR="00352E6C">
        <w:rPr>
          <w:rFonts w:ascii="Arial" w:hAnsi="Arial" w:cs="Arial"/>
          <w:b/>
          <w:u w:val="single"/>
        </w:rPr>
        <w:t xml:space="preserve"> </w:t>
      </w:r>
    </w:p>
    <w:p w:rsidR="00AE0F6A" w:rsidRDefault="00AE0F6A" w:rsidP="00AE0F6A">
      <w:pPr>
        <w:rPr>
          <w:rFonts w:ascii="Arial" w:hAnsi="Arial" w:cs="Arial"/>
        </w:rPr>
      </w:pPr>
      <w:r w:rsidRPr="00AE0F6A">
        <w:rPr>
          <w:rFonts w:ascii="Arial" w:hAnsi="Arial" w:cs="Arial"/>
        </w:rPr>
        <w:t xml:space="preserve">Native peoples of the Puget Sound region lived </w:t>
      </w:r>
      <w:r w:rsidR="00437D8C">
        <w:rPr>
          <w:rFonts w:ascii="Arial" w:hAnsi="Arial" w:cs="Arial"/>
        </w:rPr>
        <w:t xml:space="preserve">in the area now known as Montlake </w:t>
      </w:r>
      <w:r w:rsidRPr="00AE0F6A">
        <w:rPr>
          <w:rFonts w:ascii="Arial" w:hAnsi="Arial" w:cs="Arial"/>
        </w:rPr>
        <w:t xml:space="preserve">for hundreds of generations prior to the </w:t>
      </w:r>
      <w:r>
        <w:rPr>
          <w:rFonts w:ascii="Arial" w:hAnsi="Arial" w:cs="Arial"/>
        </w:rPr>
        <w:t>first Europeans arriving in the</w:t>
      </w:r>
      <w:r w:rsidRPr="00AE0F6A">
        <w:rPr>
          <w:rFonts w:ascii="Arial" w:hAnsi="Arial" w:cs="Arial"/>
        </w:rPr>
        <w:t xml:space="preserve"> area</w:t>
      </w:r>
      <w:r>
        <w:rPr>
          <w:rFonts w:ascii="Arial" w:hAnsi="Arial" w:cs="Arial"/>
        </w:rPr>
        <w:t xml:space="preserve"> now known as Montlake</w:t>
      </w:r>
      <w:r w:rsidR="00437D8C">
        <w:rPr>
          <w:rFonts w:ascii="Arial" w:hAnsi="Arial" w:cs="Arial"/>
        </w:rPr>
        <w:t>. This area was a well-used transportation corridor for Lake</w:t>
      </w:r>
      <w:r w:rsidR="00742EF5">
        <w:rPr>
          <w:rFonts w:ascii="Arial" w:hAnsi="Arial" w:cs="Arial"/>
        </w:rPr>
        <w:t>s</w:t>
      </w:r>
      <w:r w:rsidR="00437D8C">
        <w:rPr>
          <w:rFonts w:ascii="Arial" w:hAnsi="Arial" w:cs="Arial"/>
        </w:rPr>
        <w:t xml:space="preserve"> Duwamish people, and several villages were located nearby (HistoryLink</w:t>
      </w:r>
      <w:r w:rsidR="00352E6C">
        <w:rPr>
          <w:rFonts w:ascii="Arial" w:hAnsi="Arial" w:cs="Arial"/>
        </w:rPr>
        <w:t xml:space="preserve">, </w:t>
      </w:r>
      <w:r w:rsidR="00352E6C" w:rsidRPr="002E2485">
        <w:rPr>
          <w:rFonts w:ascii="Arial" w:hAnsi="Arial" w:cs="Arial"/>
        </w:rPr>
        <w:t>“Seattle Neighborhoods: Montlake – Thumbnail History</w:t>
      </w:r>
      <w:r w:rsidR="00352E6C">
        <w:rPr>
          <w:rFonts w:ascii="Arial" w:hAnsi="Arial" w:cs="Arial"/>
        </w:rPr>
        <w:t>,</w:t>
      </w:r>
      <w:r w:rsidR="00352E6C" w:rsidRPr="002E2485">
        <w:rPr>
          <w:rFonts w:ascii="Arial" w:hAnsi="Arial" w:cs="Arial"/>
        </w:rPr>
        <w:t>”</w:t>
      </w:r>
      <w:r w:rsidR="00437D8C">
        <w:rPr>
          <w:rFonts w:ascii="Arial" w:hAnsi="Arial" w:cs="Arial"/>
        </w:rPr>
        <w:t xml:space="preserve"> 2013). </w:t>
      </w:r>
    </w:p>
    <w:p w:rsidR="00AE0F6A" w:rsidRPr="00AE0F6A" w:rsidRDefault="00AE0F6A" w:rsidP="00AE0F6A">
      <w:pPr>
        <w:rPr>
          <w:rFonts w:ascii="Arial" w:hAnsi="Arial" w:cs="Arial"/>
        </w:rPr>
      </w:pPr>
    </w:p>
    <w:p w:rsidR="00611847" w:rsidRPr="00611847" w:rsidRDefault="00611847" w:rsidP="00611847">
      <w:pPr>
        <w:rPr>
          <w:rFonts w:ascii="Arial" w:hAnsi="Arial" w:cs="Arial"/>
        </w:rPr>
      </w:pPr>
      <w:r w:rsidRPr="00611847">
        <w:rPr>
          <w:rFonts w:ascii="Arial" w:hAnsi="Arial" w:cs="Arial"/>
        </w:rPr>
        <w:t xml:space="preserve">Euro-American settlers first came </w:t>
      </w:r>
      <w:r w:rsidR="00D24A55" w:rsidRPr="00611847">
        <w:rPr>
          <w:rFonts w:ascii="Arial" w:hAnsi="Arial" w:cs="Arial"/>
        </w:rPr>
        <w:t xml:space="preserve">to </w:t>
      </w:r>
      <w:r w:rsidR="00D24A55">
        <w:rPr>
          <w:rFonts w:ascii="Arial" w:hAnsi="Arial" w:cs="Arial"/>
        </w:rPr>
        <w:t>what</w:t>
      </w:r>
      <w:r w:rsidR="00AE0F6A">
        <w:rPr>
          <w:rFonts w:ascii="Arial" w:hAnsi="Arial" w:cs="Arial"/>
        </w:rPr>
        <w:t xml:space="preserve"> is now the </w:t>
      </w:r>
      <w:r w:rsidRPr="00611847">
        <w:rPr>
          <w:rFonts w:ascii="Arial" w:hAnsi="Arial" w:cs="Arial"/>
        </w:rPr>
        <w:t xml:space="preserve">Montlake </w:t>
      </w:r>
      <w:r w:rsidR="00AE0F6A">
        <w:rPr>
          <w:rFonts w:ascii="Arial" w:hAnsi="Arial" w:cs="Arial"/>
        </w:rPr>
        <w:t xml:space="preserve">neighborhood </w:t>
      </w:r>
      <w:r w:rsidRPr="00611847">
        <w:rPr>
          <w:rFonts w:ascii="Arial" w:hAnsi="Arial" w:cs="Arial"/>
        </w:rPr>
        <w:t>in 1861 when Harvey L. Pike purchased 161.83 acres at its northern edge.</w:t>
      </w:r>
      <w:r w:rsidR="00855D43">
        <w:rPr>
          <w:rFonts w:ascii="Arial" w:hAnsi="Arial" w:cs="Arial"/>
        </w:rPr>
        <w:t xml:space="preserve"> </w:t>
      </w:r>
      <w:r w:rsidRPr="00611847">
        <w:rPr>
          <w:rFonts w:ascii="Arial" w:hAnsi="Arial" w:cs="Arial"/>
        </w:rPr>
        <w:t>He intended to dig a canal connecting Lake Washington with Lake Union.</w:t>
      </w:r>
      <w:r w:rsidR="00855D43">
        <w:rPr>
          <w:rFonts w:ascii="Arial" w:hAnsi="Arial" w:cs="Arial"/>
        </w:rPr>
        <w:t xml:space="preserve"> </w:t>
      </w:r>
      <w:r w:rsidRPr="00611847">
        <w:rPr>
          <w:rFonts w:ascii="Arial" w:hAnsi="Arial" w:cs="Arial"/>
        </w:rPr>
        <w:t>His efforts came to nothing, but he filed two plats: Pike's 1st Addition to Union City (1870) and Pike's 2nd Addition to Union City (1871).</w:t>
      </w:r>
      <w:r w:rsidR="00855D43">
        <w:rPr>
          <w:rFonts w:ascii="Arial" w:hAnsi="Arial" w:cs="Arial"/>
        </w:rPr>
        <w:t xml:space="preserve"> </w:t>
      </w:r>
      <w:r w:rsidRPr="00611847">
        <w:rPr>
          <w:rFonts w:ascii="Arial" w:hAnsi="Arial" w:cs="Arial"/>
        </w:rPr>
        <w:t xml:space="preserve">However, </w:t>
      </w:r>
      <w:r w:rsidRPr="00611847">
        <w:rPr>
          <w:rFonts w:ascii="Arial" w:eastAsia="Calibri" w:hAnsi="Arial" w:cs="Arial"/>
        </w:rPr>
        <w:t>Pike took no steps to develop or sell the land. Little changed until the area at the south end of today's Montlake neighborhood was platted.</w:t>
      </w:r>
      <w:r w:rsidR="00855D43">
        <w:rPr>
          <w:rFonts w:ascii="Arial" w:eastAsia="Calibri" w:hAnsi="Arial" w:cs="Arial"/>
        </w:rPr>
        <w:t xml:space="preserve"> </w:t>
      </w:r>
      <w:r w:rsidRPr="00611847">
        <w:rPr>
          <w:rFonts w:ascii="Arial" w:eastAsia="Calibri" w:hAnsi="Arial" w:cs="Arial"/>
        </w:rPr>
        <w:t xml:space="preserve">In December 1905, Colonel John Boyer of the Interlaken Land Company filed the Interlaken plat, the northern portion of which is at the southeast edge of the Montlake Historic District. Boyer imposed restrictive covenants requiring that homes constructed east of 24th Avenue </w:t>
      </w:r>
      <w:r w:rsidR="00AA005F">
        <w:rPr>
          <w:rFonts w:ascii="Arial" w:eastAsia="Calibri" w:hAnsi="Arial" w:cs="Arial"/>
        </w:rPr>
        <w:t>E.</w:t>
      </w:r>
      <w:r w:rsidRPr="00611847">
        <w:rPr>
          <w:rFonts w:ascii="Arial" w:eastAsia="Calibri" w:hAnsi="Arial" w:cs="Arial"/>
        </w:rPr>
        <w:t xml:space="preserve"> were to cost not less than $3,000, and those west of 24</w:t>
      </w:r>
      <w:r w:rsidRPr="004272DD">
        <w:rPr>
          <w:rFonts w:ascii="Arial" w:eastAsia="Calibri" w:hAnsi="Arial" w:cs="Arial"/>
          <w:vertAlign w:val="superscript"/>
        </w:rPr>
        <w:t>th</w:t>
      </w:r>
      <w:r w:rsidR="00437D8C">
        <w:rPr>
          <w:rFonts w:ascii="Arial" w:eastAsia="Calibri" w:hAnsi="Arial" w:cs="Arial"/>
        </w:rPr>
        <w:t xml:space="preserve"> Avenue </w:t>
      </w:r>
      <w:r w:rsidR="00AA005F">
        <w:rPr>
          <w:rFonts w:ascii="Arial" w:eastAsia="Calibri" w:hAnsi="Arial" w:cs="Arial"/>
        </w:rPr>
        <w:t>E.</w:t>
      </w:r>
      <w:r w:rsidRPr="00611847">
        <w:rPr>
          <w:rFonts w:ascii="Arial" w:eastAsia="Calibri" w:hAnsi="Arial" w:cs="Arial"/>
        </w:rPr>
        <w:t xml:space="preserve"> not less than $5,000, ensuring above average construction. He built his own grand home at Boyer Avenue </w:t>
      </w:r>
      <w:r w:rsidR="00AA005F">
        <w:rPr>
          <w:rFonts w:ascii="Arial" w:eastAsia="Calibri" w:hAnsi="Arial" w:cs="Arial"/>
        </w:rPr>
        <w:t>E.</w:t>
      </w:r>
      <w:r w:rsidRPr="00611847">
        <w:rPr>
          <w:rFonts w:ascii="Arial" w:eastAsia="Calibri" w:hAnsi="Arial" w:cs="Arial"/>
        </w:rPr>
        <w:t xml:space="preserve"> and 26th Avenue </w:t>
      </w:r>
      <w:r w:rsidR="00D24A55">
        <w:rPr>
          <w:rFonts w:ascii="Arial" w:eastAsia="Calibri" w:hAnsi="Arial" w:cs="Arial"/>
        </w:rPr>
        <w:t xml:space="preserve">E. </w:t>
      </w:r>
      <w:r w:rsidR="009011F4">
        <w:rPr>
          <w:rFonts w:ascii="Arial" w:eastAsia="Calibri" w:hAnsi="Arial" w:cs="Arial"/>
        </w:rPr>
        <w:t>(Gould: 2-5</w:t>
      </w:r>
      <w:r w:rsidR="00DE4512">
        <w:rPr>
          <w:rFonts w:ascii="Arial" w:eastAsia="Calibri" w:hAnsi="Arial" w:cs="Arial"/>
        </w:rPr>
        <w:t xml:space="preserve">; Smith </w:t>
      </w:r>
      <w:r w:rsidR="00C11538">
        <w:rPr>
          <w:rFonts w:ascii="Arial" w:eastAsia="Calibri" w:hAnsi="Arial" w:cs="Arial"/>
        </w:rPr>
        <w:t>2004: 11-27</w:t>
      </w:r>
      <w:r w:rsidR="00DE4512">
        <w:rPr>
          <w:rFonts w:ascii="Arial" w:eastAsia="Calibri" w:hAnsi="Arial" w:cs="Arial"/>
        </w:rPr>
        <w:t>; King County Plat maps).</w:t>
      </w:r>
    </w:p>
    <w:p w:rsidR="00611847" w:rsidRPr="00611847" w:rsidRDefault="00611847" w:rsidP="00611847">
      <w:pPr>
        <w:autoSpaceDE w:val="0"/>
        <w:autoSpaceDN w:val="0"/>
        <w:adjustRightInd w:val="0"/>
        <w:rPr>
          <w:rFonts w:ascii="Arial" w:hAnsi="Arial" w:cs="Arial"/>
        </w:rPr>
      </w:pPr>
    </w:p>
    <w:p w:rsidR="00DE4512" w:rsidRPr="00611847" w:rsidRDefault="00611847" w:rsidP="00DE4512">
      <w:pPr>
        <w:rPr>
          <w:rFonts w:ascii="Arial" w:hAnsi="Arial" w:cs="Arial"/>
        </w:rPr>
      </w:pPr>
      <w:r w:rsidRPr="00611847">
        <w:rPr>
          <w:rFonts w:ascii="Arial" w:hAnsi="Arial" w:cs="Arial"/>
        </w:rPr>
        <w:t xml:space="preserve">Henry S. Turner proved to be the major developer of Montlake. He filed H.S. Turner's Park Addition in 1907, extending from Boyer Avenue </w:t>
      </w:r>
      <w:r w:rsidR="00AA005F">
        <w:rPr>
          <w:rFonts w:ascii="Arial" w:hAnsi="Arial" w:cs="Arial"/>
        </w:rPr>
        <w:t>E.</w:t>
      </w:r>
      <w:r w:rsidRPr="00611847">
        <w:rPr>
          <w:rFonts w:ascii="Arial" w:hAnsi="Arial" w:cs="Arial"/>
        </w:rPr>
        <w:t xml:space="preserve"> to E</w:t>
      </w:r>
      <w:r w:rsidR="00C26E90">
        <w:rPr>
          <w:rFonts w:ascii="Arial" w:hAnsi="Arial" w:cs="Arial"/>
        </w:rPr>
        <w:t xml:space="preserve">ast </w:t>
      </w:r>
      <w:r w:rsidRPr="00611847">
        <w:rPr>
          <w:rFonts w:ascii="Arial" w:hAnsi="Arial" w:cs="Arial"/>
        </w:rPr>
        <w:t>Lynn Street on the east side of the neighborhood to Washington Park.</w:t>
      </w:r>
      <w:r w:rsidR="00855D43">
        <w:rPr>
          <w:rFonts w:ascii="Arial" w:hAnsi="Arial" w:cs="Arial"/>
        </w:rPr>
        <w:t xml:space="preserve"> </w:t>
      </w:r>
      <w:r w:rsidRPr="00611847">
        <w:rPr>
          <w:rFonts w:ascii="Arial" w:hAnsi="Arial" w:cs="Arial"/>
        </w:rPr>
        <w:t>In 1910, he filed H. S. Turner's Interlaken Addition</w:t>
      </w:r>
      <w:r w:rsidR="00FF1E02">
        <w:rPr>
          <w:rFonts w:ascii="Arial" w:hAnsi="Arial" w:cs="Arial"/>
        </w:rPr>
        <w:t xml:space="preserve"> to the south, and development </w:t>
      </w:r>
      <w:r w:rsidRPr="00611847">
        <w:rPr>
          <w:rFonts w:ascii="Arial" w:hAnsi="Arial" w:cs="Arial"/>
        </w:rPr>
        <w:t>proceeded rapidly. These two</w:t>
      </w:r>
      <w:r w:rsidR="00462F08">
        <w:rPr>
          <w:rFonts w:ascii="Arial" w:hAnsi="Arial" w:cs="Arial"/>
        </w:rPr>
        <w:t xml:space="preserve"> </w:t>
      </w:r>
      <w:r w:rsidRPr="00611847">
        <w:rPr>
          <w:rFonts w:ascii="Arial" w:hAnsi="Arial" w:cs="Arial"/>
        </w:rPr>
        <w:t>plats are now the heart of the historic district</w:t>
      </w:r>
      <w:r w:rsidR="00DE4512">
        <w:rPr>
          <w:rFonts w:ascii="Arial" w:hAnsi="Arial" w:cs="Arial"/>
        </w:rPr>
        <w:t xml:space="preserve"> </w:t>
      </w:r>
      <w:r w:rsidR="00DE4512">
        <w:rPr>
          <w:rFonts w:ascii="Arial" w:eastAsia="Calibri" w:hAnsi="Arial" w:cs="Arial"/>
        </w:rPr>
        <w:t xml:space="preserve">(Gould: 2-5; Smith </w:t>
      </w:r>
      <w:r w:rsidR="00C11538">
        <w:rPr>
          <w:rFonts w:ascii="Arial" w:eastAsia="Calibri" w:hAnsi="Arial" w:cs="Arial"/>
        </w:rPr>
        <w:t>2004: 23-25</w:t>
      </w:r>
      <w:r w:rsidR="00DE4512">
        <w:rPr>
          <w:rFonts w:ascii="Arial" w:eastAsia="Calibri" w:hAnsi="Arial" w:cs="Arial"/>
        </w:rPr>
        <w:t>; King County Plat maps).</w:t>
      </w:r>
    </w:p>
    <w:p w:rsidR="00611847" w:rsidRPr="00611847" w:rsidRDefault="00611847" w:rsidP="00611847">
      <w:pPr>
        <w:rPr>
          <w:rFonts w:ascii="Arial" w:hAnsi="Arial" w:cs="Arial"/>
        </w:rPr>
      </w:pPr>
    </w:p>
    <w:p w:rsidR="00611847" w:rsidRPr="00611847" w:rsidRDefault="00611847" w:rsidP="00611847">
      <w:pPr>
        <w:autoSpaceDE w:val="0"/>
        <w:autoSpaceDN w:val="0"/>
        <w:adjustRightInd w:val="0"/>
        <w:rPr>
          <w:rFonts w:ascii="Arial" w:eastAsia="Calibri" w:hAnsi="Arial" w:cs="Arial"/>
          <w:u w:val="single"/>
        </w:rPr>
      </w:pPr>
    </w:p>
    <w:p w:rsidR="00611847" w:rsidRPr="00611847" w:rsidRDefault="00611847" w:rsidP="00611847">
      <w:pPr>
        <w:autoSpaceDE w:val="0"/>
        <w:autoSpaceDN w:val="0"/>
        <w:adjustRightInd w:val="0"/>
        <w:rPr>
          <w:rFonts w:ascii="Arial" w:eastAsia="Calibri" w:hAnsi="Arial" w:cs="Arial"/>
        </w:rPr>
      </w:pPr>
      <w:r w:rsidRPr="00611847">
        <w:rPr>
          <w:rFonts w:ascii="Arial" w:eastAsia="Calibri" w:hAnsi="Arial" w:cs="Arial"/>
        </w:rPr>
        <w:t>By this time, local events made development at the northern edge of the district inviting.</w:t>
      </w:r>
      <w:r w:rsidR="00855D43">
        <w:rPr>
          <w:rFonts w:ascii="Arial" w:eastAsia="Calibri" w:hAnsi="Arial" w:cs="Arial"/>
        </w:rPr>
        <w:t xml:space="preserve"> </w:t>
      </w:r>
      <w:r w:rsidRPr="00611847">
        <w:rPr>
          <w:rFonts w:ascii="Arial" w:eastAsia="Calibri" w:hAnsi="Arial" w:cs="Arial"/>
        </w:rPr>
        <w:t>The University of Washington had outgrown its downtown buildings in 1895, moving to a spacious campus just north of Harvey Pike's Union City plats. In 1909, a</w:t>
      </w:r>
      <w:r w:rsidR="00FF1E02">
        <w:rPr>
          <w:rFonts w:ascii="Arial" w:eastAsia="Calibri" w:hAnsi="Arial" w:cs="Arial"/>
        </w:rPr>
        <w:t xml:space="preserve"> world's fair, the Alaska-Yukon-</w:t>
      </w:r>
      <w:r w:rsidRPr="00611847">
        <w:rPr>
          <w:rFonts w:ascii="Arial" w:eastAsia="Calibri" w:hAnsi="Arial" w:cs="Arial"/>
        </w:rPr>
        <w:t xml:space="preserve">Pacific Exposition, drew more than 3 million people, giving the area extensive exposure. More importantly, a bridge was built on 24th Avenue E., spanning the narrow Portage Canal and enabling a </w:t>
      </w:r>
      <w:r w:rsidRPr="00611847">
        <w:rPr>
          <w:rFonts w:ascii="Arial" w:eastAsia="Calibri" w:hAnsi="Arial" w:cs="Arial"/>
        </w:rPr>
        <w:lastRenderedPageBreak/>
        <w:t xml:space="preserve">new streetcar line to open. For the first time, the Montlake area enjoyed direct access to and from both downtown Seattle and the university campus. </w:t>
      </w:r>
    </w:p>
    <w:p w:rsidR="00611847" w:rsidRPr="00611847" w:rsidRDefault="00611847" w:rsidP="00611847">
      <w:pPr>
        <w:autoSpaceDE w:val="0"/>
        <w:autoSpaceDN w:val="0"/>
        <w:adjustRightInd w:val="0"/>
        <w:rPr>
          <w:rFonts w:ascii="Arial" w:eastAsia="Calibri" w:hAnsi="Arial" w:cs="Arial"/>
        </w:rPr>
      </w:pPr>
    </w:p>
    <w:p w:rsidR="00611847" w:rsidRPr="00611847" w:rsidRDefault="00611847" w:rsidP="002035B9">
      <w:pPr>
        <w:tabs>
          <w:tab w:val="left" w:pos="7920"/>
        </w:tabs>
        <w:autoSpaceDE w:val="0"/>
        <w:autoSpaceDN w:val="0"/>
        <w:adjustRightInd w:val="0"/>
        <w:rPr>
          <w:rFonts w:ascii="Arial" w:eastAsia="Calibri" w:hAnsi="Arial" w:cs="Arial"/>
        </w:rPr>
      </w:pPr>
      <w:r w:rsidRPr="00611847">
        <w:rPr>
          <w:rFonts w:ascii="Arial" w:eastAsia="Calibri" w:hAnsi="Arial" w:cs="Arial"/>
        </w:rPr>
        <w:t>Taking advantage of this, Calvin and William Hagan, with partner James Corner, platted the Montlake Park Addition to the City of Seattle in July of 1909. It encompassed eight blocks originally platted as H.L. Pike’s First Addition to Union City, covering the area between the present-day Montlake Cut and SR 520. The Hagans invested heavily in infrastructure, following the pattern established by James A. Moore in d</w:t>
      </w:r>
      <w:r w:rsidR="00FF1E02">
        <w:rPr>
          <w:rFonts w:ascii="Arial" w:eastAsia="Calibri" w:hAnsi="Arial" w:cs="Arial"/>
        </w:rPr>
        <w:t xml:space="preserve">eveloping nearby Capitol Hill. </w:t>
      </w:r>
      <w:r w:rsidRPr="00611847">
        <w:rPr>
          <w:rFonts w:ascii="Arial" w:eastAsia="Calibri" w:hAnsi="Arial" w:cs="Arial"/>
        </w:rPr>
        <w:t>They paved the streets, added sidewalks and installed water, gas and electrical lines.</w:t>
      </w:r>
      <w:r w:rsidR="00855D43">
        <w:rPr>
          <w:rFonts w:ascii="Arial" w:eastAsia="Calibri" w:hAnsi="Arial" w:cs="Arial"/>
        </w:rPr>
        <w:t xml:space="preserve"> </w:t>
      </w:r>
      <w:r w:rsidR="00FF1E02">
        <w:rPr>
          <w:rFonts w:ascii="Arial" w:eastAsia="Calibri" w:hAnsi="Arial" w:cs="Arial"/>
        </w:rPr>
        <w:t xml:space="preserve">Lot sales were rapid and </w:t>
      </w:r>
      <w:r w:rsidRPr="00611847">
        <w:rPr>
          <w:rFonts w:ascii="Arial" w:eastAsia="Calibri" w:hAnsi="Arial" w:cs="Arial"/>
        </w:rPr>
        <w:t xml:space="preserve">houses </w:t>
      </w:r>
      <w:r w:rsidR="00FF1E02">
        <w:rPr>
          <w:rFonts w:ascii="Arial" w:eastAsia="Calibri" w:hAnsi="Arial" w:cs="Arial"/>
        </w:rPr>
        <w:t>s</w:t>
      </w:r>
      <w:r w:rsidR="002035B9">
        <w:rPr>
          <w:rFonts w:ascii="Arial" w:eastAsia="Calibri" w:hAnsi="Arial" w:cs="Arial"/>
        </w:rPr>
        <w:t>o</w:t>
      </w:r>
      <w:r w:rsidR="00FF1E02">
        <w:rPr>
          <w:rFonts w:ascii="Arial" w:eastAsia="Calibri" w:hAnsi="Arial" w:cs="Arial"/>
        </w:rPr>
        <w:t xml:space="preserve">on </w:t>
      </w:r>
      <w:r w:rsidRPr="00611847">
        <w:rPr>
          <w:rFonts w:ascii="Arial" w:eastAsia="Calibri" w:hAnsi="Arial" w:cs="Arial"/>
        </w:rPr>
        <w:t>appeared. The plat also included small waterfront park</w:t>
      </w:r>
      <w:r w:rsidR="00906FCF">
        <w:rPr>
          <w:rFonts w:ascii="Arial" w:eastAsia="Calibri" w:hAnsi="Arial" w:cs="Arial"/>
        </w:rPr>
        <w:t>s</w:t>
      </w:r>
      <w:r w:rsidRPr="00611847">
        <w:rPr>
          <w:rFonts w:ascii="Arial" w:eastAsia="Calibri" w:hAnsi="Arial" w:cs="Arial"/>
        </w:rPr>
        <w:t xml:space="preserve"> at each end: West Montlake Park and East Montlake Park</w:t>
      </w:r>
      <w:r w:rsidR="002035B9">
        <w:rPr>
          <w:rFonts w:ascii="Arial" w:eastAsia="Calibri" w:hAnsi="Arial" w:cs="Arial"/>
        </w:rPr>
        <w:t xml:space="preserve"> </w:t>
      </w:r>
      <w:r w:rsidR="00C11538">
        <w:rPr>
          <w:rFonts w:ascii="Arial" w:eastAsia="Calibri" w:hAnsi="Arial" w:cs="Arial"/>
        </w:rPr>
        <w:t>(</w:t>
      </w:r>
      <w:r w:rsidR="002C3B2C">
        <w:rPr>
          <w:rFonts w:ascii="Arial" w:eastAsia="Calibri" w:hAnsi="Arial" w:cs="Arial"/>
        </w:rPr>
        <w:t>Smith 2004</w:t>
      </w:r>
      <w:r w:rsidR="00C11538">
        <w:rPr>
          <w:rFonts w:ascii="Arial" w:eastAsia="Calibri" w:hAnsi="Arial" w:cs="Arial"/>
        </w:rPr>
        <w:t>: 29-32; 113-115</w:t>
      </w:r>
      <w:r w:rsidR="002C3B2C">
        <w:rPr>
          <w:rFonts w:ascii="Arial" w:eastAsia="Calibri" w:hAnsi="Arial" w:cs="Arial"/>
        </w:rPr>
        <w:t>)</w:t>
      </w:r>
      <w:r w:rsidR="00C11538">
        <w:rPr>
          <w:rFonts w:ascii="Arial" w:eastAsia="Calibri" w:hAnsi="Arial" w:cs="Arial"/>
        </w:rPr>
        <w:t>.</w:t>
      </w:r>
    </w:p>
    <w:p w:rsidR="00611847" w:rsidRPr="00611847" w:rsidRDefault="00611847" w:rsidP="002035B9">
      <w:pPr>
        <w:tabs>
          <w:tab w:val="left" w:pos="7920"/>
        </w:tabs>
        <w:autoSpaceDE w:val="0"/>
        <w:autoSpaceDN w:val="0"/>
        <w:adjustRightInd w:val="0"/>
        <w:rPr>
          <w:rFonts w:ascii="Arial" w:eastAsia="Calibri" w:hAnsi="Arial" w:cs="Arial"/>
        </w:rPr>
      </w:pPr>
    </w:p>
    <w:p w:rsidR="00611847" w:rsidRPr="00611847" w:rsidRDefault="00611847" w:rsidP="002035B9">
      <w:pPr>
        <w:tabs>
          <w:tab w:val="left" w:pos="7920"/>
        </w:tabs>
        <w:autoSpaceDE w:val="0"/>
        <w:autoSpaceDN w:val="0"/>
        <w:adjustRightInd w:val="0"/>
        <w:rPr>
          <w:rFonts w:ascii="Arial" w:eastAsia="Calibri" w:hAnsi="Arial" w:cs="Arial"/>
        </w:rPr>
      </w:pPr>
      <w:r w:rsidRPr="00611847">
        <w:rPr>
          <w:rFonts w:ascii="Arial" w:eastAsia="Calibri" w:hAnsi="Arial" w:cs="Arial"/>
        </w:rPr>
        <w:t>In 1916, one of the city's most important infrastructure projects was completed.</w:t>
      </w:r>
      <w:r w:rsidR="00855D43">
        <w:rPr>
          <w:rFonts w:ascii="Arial" w:eastAsia="Calibri" w:hAnsi="Arial" w:cs="Arial"/>
        </w:rPr>
        <w:t xml:space="preserve"> </w:t>
      </w:r>
      <w:r w:rsidRPr="00611847">
        <w:rPr>
          <w:rFonts w:ascii="Arial" w:eastAsia="Calibri" w:hAnsi="Arial" w:cs="Arial"/>
        </w:rPr>
        <w:t xml:space="preserve">The Lake Washington Ship </w:t>
      </w:r>
      <w:r w:rsidR="00BE5D06">
        <w:rPr>
          <w:rFonts w:ascii="Arial" w:eastAsia="Calibri" w:hAnsi="Arial" w:cs="Arial"/>
        </w:rPr>
        <w:t xml:space="preserve">Canal </w:t>
      </w:r>
      <w:r w:rsidRPr="00611847">
        <w:rPr>
          <w:rFonts w:ascii="Arial" w:eastAsia="Calibri" w:hAnsi="Arial" w:cs="Arial"/>
        </w:rPr>
        <w:t>was completed by the U.S. Army Corps of Engineers, finally connecting Lake Washington with Lake Union</w:t>
      </w:r>
      <w:r w:rsidR="00BE5D06">
        <w:rPr>
          <w:rFonts w:ascii="Arial" w:eastAsia="Calibri" w:hAnsi="Arial" w:cs="Arial"/>
        </w:rPr>
        <w:t xml:space="preserve">. A portion of the Ship Canal, the Montlake Cut, runs </w:t>
      </w:r>
      <w:r w:rsidRPr="00611847">
        <w:rPr>
          <w:rFonts w:ascii="Arial" w:eastAsia="Calibri" w:hAnsi="Arial" w:cs="Arial"/>
        </w:rPr>
        <w:t xml:space="preserve">along </w:t>
      </w:r>
      <w:r w:rsidR="005A7721">
        <w:rPr>
          <w:rFonts w:ascii="Arial" w:eastAsia="Calibri" w:hAnsi="Arial" w:cs="Arial"/>
        </w:rPr>
        <w:t xml:space="preserve">the northern edge of Montlake. </w:t>
      </w:r>
      <w:r w:rsidRPr="00611847">
        <w:rPr>
          <w:rFonts w:ascii="Arial" w:eastAsia="Calibri" w:hAnsi="Arial" w:cs="Arial"/>
        </w:rPr>
        <w:t>West of Lake Union, the Hiram Chittenden Locks allowed vessels to travel freely between the lakes and Puget Sound.</w:t>
      </w:r>
      <w:r w:rsidR="00855D43">
        <w:rPr>
          <w:rFonts w:ascii="Arial" w:eastAsia="Calibri" w:hAnsi="Arial" w:cs="Arial"/>
        </w:rPr>
        <w:t xml:space="preserve"> </w:t>
      </w:r>
    </w:p>
    <w:p w:rsidR="00611847" w:rsidRPr="00611847" w:rsidRDefault="00611847" w:rsidP="002035B9">
      <w:pPr>
        <w:tabs>
          <w:tab w:val="left" w:pos="7920"/>
        </w:tabs>
        <w:autoSpaceDE w:val="0"/>
        <w:autoSpaceDN w:val="0"/>
        <w:adjustRightInd w:val="0"/>
        <w:rPr>
          <w:rFonts w:ascii="Arial" w:eastAsia="Calibri" w:hAnsi="Arial" w:cs="Arial"/>
        </w:rPr>
      </w:pPr>
    </w:p>
    <w:p w:rsidR="002C3B2C" w:rsidRPr="00C11538" w:rsidRDefault="00611847" w:rsidP="002035B9">
      <w:pPr>
        <w:tabs>
          <w:tab w:val="left" w:pos="7920"/>
        </w:tabs>
        <w:spacing w:after="120"/>
        <w:rPr>
          <w:rFonts w:ascii="Arial" w:hAnsi="Arial" w:cs="Arial"/>
        </w:rPr>
      </w:pPr>
      <w:r w:rsidRPr="00611847">
        <w:rPr>
          <w:rFonts w:ascii="Arial" w:eastAsia="Calibri" w:hAnsi="Arial" w:cs="Arial"/>
        </w:rPr>
        <w:t>The park system surrounding Montlake was initially established during this era, and was expanded considerably in later years. In 1903, the City</w:t>
      </w:r>
      <w:r w:rsidR="00906FCF">
        <w:rPr>
          <w:rFonts w:ascii="Arial" w:eastAsia="Calibri" w:hAnsi="Arial" w:cs="Arial"/>
        </w:rPr>
        <w:t xml:space="preserve"> of Seattle</w:t>
      </w:r>
      <w:r w:rsidRPr="00611847">
        <w:rPr>
          <w:rFonts w:ascii="Arial" w:eastAsia="Calibri" w:hAnsi="Arial" w:cs="Arial"/>
        </w:rPr>
        <w:t xml:space="preserve"> hired the Olmsted Brothers landscape architecture firm from Brookline, Massachusetts, to design a city-wide system of parks and boulevards. Their plan incorporated many existing parks, connected them with boulevards and recommended new areas for park development.</w:t>
      </w:r>
      <w:r w:rsidR="00855D43">
        <w:rPr>
          <w:rFonts w:ascii="Arial" w:eastAsia="Calibri" w:hAnsi="Arial" w:cs="Arial"/>
        </w:rPr>
        <w:t xml:space="preserve"> </w:t>
      </w:r>
      <w:r w:rsidRPr="00611847">
        <w:rPr>
          <w:rFonts w:ascii="Arial" w:eastAsia="Calibri" w:hAnsi="Arial" w:cs="Arial"/>
        </w:rPr>
        <w:t>One of the first park elements in Montlake actually dates to 1897, when Cotterill's Bicycle Plan showed a cycling trail coming up from Lake Washington on Interlaken Boulevard, adjoining the southern edge of the historic district.</w:t>
      </w:r>
      <w:r w:rsidR="00855D43">
        <w:rPr>
          <w:rFonts w:ascii="Arial" w:eastAsia="Calibri" w:hAnsi="Arial" w:cs="Arial"/>
        </w:rPr>
        <w:t xml:space="preserve"> </w:t>
      </w:r>
      <w:r w:rsidRPr="00611847">
        <w:rPr>
          <w:rFonts w:ascii="Arial" w:eastAsia="Calibri" w:hAnsi="Arial" w:cs="Arial"/>
        </w:rPr>
        <w:t xml:space="preserve">In 1905, the City created Interlaken Park and </w:t>
      </w:r>
      <w:r w:rsidR="00906FCF">
        <w:rPr>
          <w:rFonts w:ascii="Arial" w:eastAsia="Calibri" w:hAnsi="Arial" w:cs="Arial"/>
        </w:rPr>
        <w:t>B</w:t>
      </w:r>
      <w:r w:rsidR="00906FCF" w:rsidRPr="00611847">
        <w:rPr>
          <w:rFonts w:ascii="Arial" w:eastAsia="Calibri" w:hAnsi="Arial" w:cs="Arial"/>
        </w:rPr>
        <w:t>oulevard</w:t>
      </w:r>
      <w:r w:rsidRPr="00611847">
        <w:rPr>
          <w:rFonts w:ascii="Arial" w:eastAsia="Calibri" w:hAnsi="Arial" w:cs="Arial"/>
        </w:rPr>
        <w:t>, as proposed in the Olmsted Plan</w:t>
      </w:r>
      <w:r w:rsidR="002035B9">
        <w:rPr>
          <w:rFonts w:ascii="Arial" w:eastAsia="Calibri" w:hAnsi="Arial" w:cs="Arial"/>
        </w:rPr>
        <w:t xml:space="preserve"> </w:t>
      </w:r>
      <w:r w:rsidR="002C3B2C">
        <w:rPr>
          <w:rFonts w:ascii="Arial" w:eastAsia="Calibri" w:hAnsi="Arial" w:cs="Arial"/>
        </w:rPr>
        <w:t xml:space="preserve">(Gould </w:t>
      </w:r>
      <w:r w:rsidR="00C11538">
        <w:rPr>
          <w:rFonts w:ascii="Arial" w:eastAsia="Calibri" w:hAnsi="Arial" w:cs="Arial"/>
        </w:rPr>
        <w:t xml:space="preserve">3; Sherwood, </w:t>
      </w:r>
      <w:r w:rsidR="00C11538">
        <w:rPr>
          <w:rFonts w:ascii="Arial" w:hAnsi="Arial" w:cs="Arial"/>
        </w:rPr>
        <w:t>"Boren-Interlaken Park -- History</w:t>
      </w:r>
      <w:r w:rsidR="004A5075">
        <w:rPr>
          <w:rFonts w:ascii="Arial" w:hAnsi="Arial" w:cs="Arial"/>
        </w:rPr>
        <w:t>;</w:t>
      </w:r>
      <w:r w:rsidR="00C11538">
        <w:rPr>
          <w:rFonts w:ascii="Arial" w:hAnsi="Arial" w:cs="Arial"/>
        </w:rPr>
        <w:t>"</w:t>
      </w:r>
      <w:r w:rsidR="004A5075">
        <w:rPr>
          <w:rFonts w:ascii="Arial" w:hAnsi="Arial" w:cs="Arial"/>
        </w:rPr>
        <w:t xml:space="preserve"> Smith 2004: 119-125</w:t>
      </w:r>
      <w:r w:rsidR="00C11538">
        <w:rPr>
          <w:rFonts w:ascii="Arial" w:hAnsi="Arial" w:cs="Arial"/>
        </w:rPr>
        <w:t>).</w:t>
      </w:r>
    </w:p>
    <w:p w:rsidR="007947C9" w:rsidRDefault="00611847" w:rsidP="002035B9">
      <w:pPr>
        <w:tabs>
          <w:tab w:val="left" w:pos="7920"/>
        </w:tabs>
        <w:spacing w:after="120"/>
        <w:rPr>
          <w:rFonts w:ascii="Arial" w:hAnsi="Arial" w:cs="Arial"/>
        </w:rPr>
      </w:pPr>
      <w:r w:rsidRPr="00611847">
        <w:rPr>
          <w:rFonts w:ascii="Arial" w:eastAsia="Calibri" w:hAnsi="Arial" w:cs="Arial"/>
        </w:rPr>
        <w:t>Washington Park, abutting the east edge of the historic district, was established in 1902. The Olmsted Plan included a boulevard (</w:t>
      </w:r>
      <w:r w:rsidRPr="00611847">
        <w:rPr>
          <w:rFonts w:ascii="Arial" w:hAnsi="Arial" w:cs="Arial"/>
        </w:rPr>
        <w:t xml:space="preserve">Washington Park Boulevard, now a portion of Lake Washington Boulevard) </w:t>
      </w:r>
      <w:r w:rsidRPr="00611847">
        <w:rPr>
          <w:rFonts w:ascii="Arial" w:eastAsia="Calibri" w:hAnsi="Arial" w:cs="Arial"/>
        </w:rPr>
        <w:t>running through the park.</w:t>
      </w:r>
      <w:r w:rsidR="00855D43">
        <w:rPr>
          <w:rFonts w:ascii="Arial" w:eastAsia="Calibri" w:hAnsi="Arial" w:cs="Arial"/>
        </w:rPr>
        <w:t xml:space="preserve"> </w:t>
      </w:r>
      <w:r w:rsidRPr="00611847">
        <w:rPr>
          <w:rFonts w:ascii="Arial" w:eastAsia="Calibri" w:hAnsi="Arial" w:cs="Arial"/>
        </w:rPr>
        <w:t xml:space="preserve">This connected to </w:t>
      </w:r>
      <w:r w:rsidRPr="00611847">
        <w:rPr>
          <w:rFonts w:ascii="Arial" w:hAnsi="Arial" w:cs="Arial"/>
        </w:rPr>
        <w:t>Montlake Boulevard (originally called University Boulevard), which opened in 1909 to form a gateway to the Alaska-Yukon-Pacific Exposition on the University of Washington campus.</w:t>
      </w:r>
      <w:r w:rsidR="00855D43">
        <w:rPr>
          <w:rFonts w:ascii="Arial" w:hAnsi="Arial" w:cs="Arial"/>
        </w:rPr>
        <w:t xml:space="preserve"> </w:t>
      </w:r>
      <w:r w:rsidRPr="00611847">
        <w:rPr>
          <w:rFonts w:ascii="Arial" w:hAnsi="Arial" w:cs="Arial"/>
        </w:rPr>
        <w:t xml:space="preserve">Washington Park </w:t>
      </w:r>
      <w:r w:rsidRPr="00611847">
        <w:rPr>
          <w:rFonts w:ascii="Arial" w:eastAsia="Calibri" w:hAnsi="Arial" w:cs="Arial"/>
        </w:rPr>
        <w:t xml:space="preserve">became the Washington Park Arboretum in 1934 when the University of Washington took over management and the Olmsted Brothers </w:t>
      </w:r>
      <w:r w:rsidR="00FF1E02">
        <w:rPr>
          <w:rFonts w:ascii="Arial" w:eastAsia="Calibri" w:hAnsi="Arial" w:cs="Arial"/>
        </w:rPr>
        <w:t xml:space="preserve">prepared </w:t>
      </w:r>
      <w:r w:rsidRPr="00611847">
        <w:rPr>
          <w:rFonts w:ascii="Arial" w:eastAsia="Calibri" w:hAnsi="Arial" w:cs="Arial"/>
        </w:rPr>
        <w:t>a plan for the new arboretum</w:t>
      </w:r>
      <w:r w:rsidR="002035B9">
        <w:rPr>
          <w:rFonts w:ascii="Arial" w:eastAsia="Calibri" w:hAnsi="Arial" w:cs="Arial"/>
        </w:rPr>
        <w:t xml:space="preserve"> </w:t>
      </w:r>
      <w:r w:rsidR="00C11538">
        <w:rPr>
          <w:rFonts w:ascii="Arial" w:eastAsia="Calibri" w:hAnsi="Arial" w:cs="Arial"/>
        </w:rPr>
        <w:t xml:space="preserve">(Gould: 7; Sherwood, </w:t>
      </w:r>
      <w:r w:rsidR="007947C9">
        <w:rPr>
          <w:rFonts w:ascii="Arial" w:hAnsi="Arial" w:cs="Arial"/>
        </w:rPr>
        <w:t>"Washington Park and Arboretum -- History</w:t>
      </w:r>
      <w:r w:rsidR="004A5075">
        <w:rPr>
          <w:rFonts w:ascii="Arial" w:hAnsi="Arial" w:cs="Arial"/>
        </w:rPr>
        <w:t>;</w:t>
      </w:r>
      <w:r w:rsidR="00C11538">
        <w:rPr>
          <w:rFonts w:ascii="Arial" w:hAnsi="Arial" w:cs="Arial"/>
        </w:rPr>
        <w:t>"</w:t>
      </w:r>
      <w:r w:rsidR="004A5075">
        <w:rPr>
          <w:rFonts w:ascii="Arial" w:hAnsi="Arial" w:cs="Arial"/>
        </w:rPr>
        <w:t xml:space="preserve"> Smith 2004: 125-127</w:t>
      </w:r>
      <w:r w:rsidR="00C11538">
        <w:rPr>
          <w:rFonts w:ascii="Arial" w:hAnsi="Arial" w:cs="Arial"/>
        </w:rPr>
        <w:t>).</w:t>
      </w:r>
    </w:p>
    <w:p w:rsidR="00611847" w:rsidRPr="00611847" w:rsidRDefault="00611847" w:rsidP="002035B9">
      <w:pPr>
        <w:tabs>
          <w:tab w:val="left" w:pos="7920"/>
        </w:tabs>
        <w:autoSpaceDE w:val="0"/>
        <w:autoSpaceDN w:val="0"/>
        <w:adjustRightInd w:val="0"/>
        <w:rPr>
          <w:rFonts w:ascii="Arial" w:eastAsia="Calibri" w:hAnsi="Arial" w:cs="Arial"/>
        </w:rPr>
      </w:pPr>
    </w:p>
    <w:p w:rsidR="00611847" w:rsidRPr="00611847" w:rsidRDefault="00611847" w:rsidP="00611847">
      <w:pPr>
        <w:autoSpaceDE w:val="0"/>
        <w:autoSpaceDN w:val="0"/>
        <w:adjustRightInd w:val="0"/>
        <w:rPr>
          <w:rFonts w:ascii="Arial" w:eastAsia="Calibri" w:hAnsi="Arial" w:cs="Arial"/>
          <w:b/>
          <w:u w:val="single"/>
        </w:rPr>
      </w:pPr>
      <w:r w:rsidRPr="00611847">
        <w:rPr>
          <w:rFonts w:ascii="Arial" w:eastAsia="Calibri" w:hAnsi="Arial" w:cs="Arial"/>
          <w:b/>
          <w:u w:val="single"/>
        </w:rPr>
        <w:t>Intensive Development: 1920- 1935</w:t>
      </w:r>
    </w:p>
    <w:p w:rsidR="00611847" w:rsidRPr="00611847" w:rsidRDefault="00611847" w:rsidP="00611847">
      <w:pPr>
        <w:rPr>
          <w:rFonts w:ascii="Arial" w:eastAsia="Calibri" w:hAnsi="Arial" w:cs="Arial"/>
        </w:rPr>
      </w:pPr>
    </w:p>
    <w:p w:rsidR="007947C9" w:rsidRPr="00611847" w:rsidRDefault="00E40BB3" w:rsidP="007947C9">
      <w:pPr>
        <w:tabs>
          <w:tab w:val="left" w:pos="360"/>
        </w:tabs>
        <w:rPr>
          <w:rFonts w:ascii="Arial" w:hAnsi="Arial" w:cs="Arial"/>
        </w:rPr>
      </w:pPr>
      <w:r>
        <w:rPr>
          <w:rFonts w:ascii="Arial" w:eastAsia="Calibri" w:hAnsi="Arial" w:cs="Arial"/>
        </w:rPr>
        <w:t xml:space="preserve">Like many of Seattle’s neighborhoods, </w:t>
      </w:r>
      <w:r w:rsidR="00611847" w:rsidRPr="00611847">
        <w:rPr>
          <w:rFonts w:ascii="Arial" w:eastAsia="Calibri" w:hAnsi="Arial" w:cs="Arial"/>
        </w:rPr>
        <w:t>Montlake's most intensive period of development occurred in the 1920s</w:t>
      </w:r>
      <w:r>
        <w:rPr>
          <w:rFonts w:ascii="Arial" w:eastAsia="Calibri" w:hAnsi="Arial" w:cs="Arial"/>
        </w:rPr>
        <w:t xml:space="preserve">. </w:t>
      </w:r>
      <w:r w:rsidR="00611847" w:rsidRPr="00611847">
        <w:rPr>
          <w:rFonts w:ascii="Arial" w:eastAsia="Calibri" w:hAnsi="Arial" w:cs="Arial"/>
        </w:rPr>
        <w:t xml:space="preserve">This was the period that shaped the character of the historic district and several plats date to this era. Glenwilde </w:t>
      </w:r>
      <w:r w:rsidR="00611847" w:rsidRPr="00611847">
        <w:rPr>
          <w:rFonts w:ascii="Arial" w:hAnsi="Arial" w:cs="Arial"/>
        </w:rPr>
        <w:t xml:space="preserve">Additions 1 and 2 were platted in 1925; they consist of </w:t>
      </w:r>
      <w:r w:rsidR="00C26E90">
        <w:rPr>
          <w:rFonts w:ascii="Arial" w:hAnsi="Arial" w:cs="Arial"/>
        </w:rPr>
        <w:t>seven</w:t>
      </w:r>
      <w:r w:rsidR="00611847" w:rsidRPr="00611847">
        <w:rPr>
          <w:rFonts w:ascii="Arial" w:hAnsi="Arial" w:cs="Arial"/>
        </w:rPr>
        <w:t xml:space="preserve"> irregular blocks at the northeast edge of the neighborhood, along Lake Washington Boulevard. At the south edge of the neighborhood, the Boyer Avenue Addition, with 14 lots near Interlaken Park, was platted in 1921 and the nearby East Glenlaken Unrecorded tracts were developed as well</w:t>
      </w:r>
      <w:r w:rsidR="007947C9" w:rsidRPr="007947C9">
        <w:rPr>
          <w:rFonts w:ascii="Arial" w:hAnsi="Arial" w:cs="Arial"/>
        </w:rPr>
        <w:t xml:space="preserve"> </w:t>
      </w:r>
      <w:r w:rsidR="007947C9">
        <w:rPr>
          <w:rFonts w:ascii="Arial" w:hAnsi="Arial" w:cs="Arial"/>
        </w:rPr>
        <w:t>(King County Plat Maps)</w:t>
      </w:r>
      <w:r w:rsidR="007947C9" w:rsidRPr="00611847">
        <w:rPr>
          <w:rFonts w:ascii="Arial" w:hAnsi="Arial" w:cs="Arial"/>
        </w:rPr>
        <w:t>.</w:t>
      </w:r>
      <w:r w:rsidR="007947C9">
        <w:rPr>
          <w:rFonts w:ascii="Arial" w:hAnsi="Arial" w:cs="Arial"/>
        </w:rPr>
        <w:t xml:space="preserve"> </w:t>
      </w:r>
    </w:p>
    <w:p w:rsidR="00611847" w:rsidRPr="00611847" w:rsidRDefault="00611847" w:rsidP="00611847">
      <w:pPr>
        <w:rPr>
          <w:rFonts w:ascii="Arial" w:hAnsi="Arial" w:cs="Arial"/>
        </w:rPr>
      </w:pPr>
    </w:p>
    <w:p w:rsidR="00611847" w:rsidRPr="00611847" w:rsidRDefault="00611847" w:rsidP="00611847">
      <w:pPr>
        <w:rPr>
          <w:rFonts w:ascii="Arial" w:hAnsi="Arial" w:cs="Arial"/>
          <w:b/>
        </w:rPr>
      </w:pPr>
      <w:r w:rsidRPr="00611847">
        <w:rPr>
          <w:rFonts w:ascii="Arial" w:hAnsi="Arial" w:cs="Arial"/>
          <w:b/>
        </w:rPr>
        <w:t xml:space="preserve">Commercial District Development </w:t>
      </w:r>
    </w:p>
    <w:p w:rsidR="00611847" w:rsidRPr="00611847" w:rsidRDefault="00611847" w:rsidP="00611847">
      <w:pPr>
        <w:rPr>
          <w:rFonts w:ascii="Arial" w:hAnsi="Arial" w:cs="Arial"/>
        </w:rPr>
      </w:pPr>
    </w:p>
    <w:p w:rsidR="00611847" w:rsidRPr="00611847" w:rsidRDefault="00611847" w:rsidP="00611847">
      <w:pPr>
        <w:rPr>
          <w:rFonts w:ascii="Arial" w:hAnsi="Arial" w:cs="Arial"/>
        </w:rPr>
      </w:pPr>
      <w:r w:rsidRPr="00611847">
        <w:rPr>
          <w:rFonts w:ascii="Arial" w:hAnsi="Arial" w:cs="Arial"/>
        </w:rPr>
        <w:t xml:space="preserve">Montlake's primary business area, along 24th Avenue </w:t>
      </w:r>
      <w:r w:rsidR="00AA005F">
        <w:rPr>
          <w:rFonts w:ascii="Arial" w:hAnsi="Arial" w:cs="Arial"/>
        </w:rPr>
        <w:t>E.</w:t>
      </w:r>
      <w:r w:rsidRPr="00611847">
        <w:rPr>
          <w:rFonts w:ascii="Arial" w:hAnsi="Arial" w:cs="Arial"/>
        </w:rPr>
        <w:t xml:space="preserve"> between E</w:t>
      </w:r>
      <w:r w:rsidR="00AA005F">
        <w:rPr>
          <w:rFonts w:ascii="Arial" w:hAnsi="Arial" w:cs="Arial"/>
        </w:rPr>
        <w:t xml:space="preserve">. </w:t>
      </w:r>
      <w:r w:rsidRPr="00611847">
        <w:rPr>
          <w:rFonts w:ascii="Arial" w:hAnsi="Arial" w:cs="Arial"/>
        </w:rPr>
        <w:t>Lynn and E</w:t>
      </w:r>
      <w:r w:rsidR="00AA005F">
        <w:rPr>
          <w:rFonts w:ascii="Arial" w:hAnsi="Arial" w:cs="Arial"/>
        </w:rPr>
        <w:t>.</w:t>
      </w:r>
      <w:r w:rsidRPr="00611847">
        <w:rPr>
          <w:rFonts w:ascii="Arial" w:hAnsi="Arial" w:cs="Arial"/>
        </w:rPr>
        <w:t xml:space="preserve"> McGraw streets, began as early as 1914, but developed mainly in the 1920s. Over the years, it has accommodated a wide variety of grocery stores, pharmacies, a hardware store, a book store, a bakery, restaurants and services such as beauty shops. In 1926 a movie theater, which came to be noted for featuring foreign films, was added. By 1944, however, the theater had been converted to one of the neighborhood's few apartment buildings. There were also several gas stations nearby, although none remain today.</w:t>
      </w:r>
      <w:r w:rsidR="00855D43">
        <w:rPr>
          <w:rFonts w:ascii="Arial" w:hAnsi="Arial" w:cs="Arial"/>
        </w:rPr>
        <w:t xml:space="preserve"> </w:t>
      </w:r>
      <w:r w:rsidRPr="00611847">
        <w:rPr>
          <w:rFonts w:ascii="Arial" w:hAnsi="Arial" w:cs="Arial"/>
        </w:rPr>
        <w:t>Montlake's public library was housed in these com</w:t>
      </w:r>
      <w:r w:rsidR="00FF1E02">
        <w:rPr>
          <w:rFonts w:ascii="Arial" w:hAnsi="Arial" w:cs="Arial"/>
        </w:rPr>
        <w:t>mercial storefronts from the 194</w:t>
      </w:r>
      <w:r w:rsidRPr="00611847">
        <w:rPr>
          <w:rFonts w:ascii="Arial" w:hAnsi="Arial" w:cs="Arial"/>
        </w:rPr>
        <w:t>0s until a new branch library was c</w:t>
      </w:r>
      <w:r w:rsidR="00596F7D">
        <w:rPr>
          <w:rFonts w:ascii="Arial" w:hAnsi="Arial" w:cs="Arial"/>
        </w:rPr>
        <w:t>ompleted at 24th Avenue N</w:t>
      </w:r>
      <w:r w:rsidR="00D63F1E">
        <w:rPr>
          <w:rFonts w:ascii="Arial" w:hAnsi="Arial" w:cs="Arial"/>
        </w:rPr>
        <w:t>ortheast</w:t>
      </w:r>
      <w:r w:rsidR="00596F7D">
        <w:rPr>
          <w:rFonts w:ascii="Arial" w:hAnsi="Arial" w:cs="Arial"/>
        </w:rPr>
        <w:t xml:space="preserve"> and </w:t>
      </w:r>
      <w:r w:rsidR="00AA005F">
        <w:rPr>
          <w:rFonts w:ascii="Arial" w:hAnsi="Arial" w:cs="Arial"/>
        </w:rPr>
        <w:t>E.</w:t>
      </w:r>
      <w:r w:rsidRPr="00611847">
        <w:rPr>
          <w:rFonts w:ascii="Arial" w:hAnsi="Arial" w:cs="Arial"/>
        </w:rPr>
        <w:t xml:space="preserve"> McGraw Street in 2006</w:t>
      </w:r>
      <w:r w:rsidR="002C3B2C">
        <w:rPr>
          <w:rFonts w:ascii="Arial" w:hAnsi="Arial" w:cs="Arial"/>
        </w:rPr>
        <w:t xml:space="preserve"> </w:t>
      </w:r>
      <w:r w:rsidR="007947C9">
        <w:rPr>
          <w:rFonts w:ascii="Arial" w:hAnsi="Arial" w:cs="Arial"/>
        </w:rPr>
        <w:t xml:space="preserve">(Gould </w:t>
      </w:r>
      <w:r w:rsidR="00C11538">
        <w:rPr>
          <w:rFonts w:ascii="Arial" w:hAnsi="Arial" w:cs="Arial"/>
        </w:rPr>
        <w:t xml:space="preserve">8-10; Smith 2004: 207-214). </w:t>
      </w:r>
    </w:p>
    <w:p w:rsidR="00611847" w:rsidRPr="00611847" w:rsidRDefault="00611847" w:rsidP="00611847">
      <w:pPr>
        <w:rPr>
          <w:rFonts w:ascii="Arial" w:hAnsi="Arial" w:cs="Arial"/>
        </w:rPr>
      </w:pPr>
    </w:p>
    <w:p w:rsidR="00611847" w:rsidRPr="00611847" w:rsidRDefault="00611847" w:rsidP="00611847">
      <w:pPr>
        <w:rPr>
          <w:rFonts w:ascii="Arial" w:hAnsi="Arial" w:cs="Arial"/>
          <w:b/>
        </w:rPr>
        <w:sectPr w:rsidR="00611847" w:rsidRPr="00611847" w:rsidSect="00611847">
          <w:footerReference w:type="default" r:id="rId14"/>
          <w:type w:val="continuous"/>
          <w:pgSz w:w="12240" w:h="15840"/>
          <w:pgMar w:top="900" w:right="707" w:bottom="634" w:left="713" w:header="720" w:footer="720" w:gutter="0"/>
          <w:cols w:space="720"/>
        </w:sectPr>
      </w:pPr>
    </w:p>
    <w:p w:rsidR="00611847" w:rsidRPr="00611847" w:rsidRDefault="00611847" w:rsidP="00611847">
      <w:pPr>
        <w:rPr>
          <w:rFonts w:ascii="Arial" w:hAnsi="Arial" w:cs="Arial"/>
        </w:rPr>
      </w:pPr>
      <w:r w:rsidRPr="00611847">
        <w:rPr>
          <w:rFonts w:ascii="Arial" w:hAnsi="Arial" w:cs="Arial"/>
        </w:rPr>
        <w:lastRenderedPageBreak/>
        <w:t>Commercial buildings began to appear about 1918 at the major intersection of Boy</w:t>
      </w:r>
      <w:r w:rsidR="004C3C0A">
        <w:rPr>
          <w:rFonts w:ascii="Arial" w:hAnsi="Arial" w:cs="Arial"/>
        </w:rPr>
        <w:t xml:space="preserve">er Avenue </w:t>
      </w:r>
      <w:r w:rsidR="00AA005F">
        <w:rPr>
          <w:rFonts w:ascii="Arial" w:hAnsi="Arial" w:cs="Arial"/>
        </w:rPr>
        <w:t>E.</w:t>
      </w:r>
      <w:r w:rsidR="004C3C0A">
        <w:rPr>
          <w:rFonts w:ascii="Arial" w:hAnsi="Arial" w:cs="Arial"/>
        </w:rPr>
        <w:t xml:space="preserve"> and 24th Avenue </w:t>
      </w:r>
      <w:r w:rsidR="00AA005F">
        <w:rPr>
          <w:rFonts w:ascii="Arial" w:hAnsi="Arial" w:cs="Arial"/>
        </w:rPr>
        <w:t>E.</w:t>
      </w:r>
      <w:r w:rsidRPr="00611847">
        <w:rPr>
          <w:rFonts w:ascii="Arial" w:hAnsi="Arial" w:cs="Arial"/>
        </w:rPr>
        <w:t xml:space="preserve"> A gas station replaced the stores in 1931. When the station was demolished in 1971, the Montlake Community </w:t>
      </w:r>
      <w:r w:rsidR="004C3C0A">
        <w:rPr>
          <w:rFonts w:ascii="Arial" w:hAnsi="Arial" w:cs="Arial"/>
        </w:rPr>
        <w:t>Club</w:t>
      </w:r>
      <w:r w:rsidRPr="00611847">
        <w:rPr>
          <w:rFonts w:ascii="Arial" w:hAnsi="Arial" w:cs="Arial"/>
        </w:rPr>
        <w:t xml:space="preserve"> purchased the property to prevent </w:t>
      </w:r>
      <w:r w:rsidR="00A91310">
        <w:rPr>
          <w:rFonts w:ascii="Arial" w:hAnsi="Arial" w:cs="Arial"/>
        </w:rPr>
        <w:t xml:space="preserve">more intensive </w:t>
      </w:r>
      <w:r w:rsidRPr="00611847">
        <w:rPr>
          <w:rFonts w:ascii="Arial" w:hAnsi="Arial" w:cs="Arial"/>
        </w:rPr>
        <w:t>commercial uses. It is now known as Boyer Pocket Park</w:t>
      </w:r>
      <w:r w:rsidR="007947C9">
        <w:rPr>
          <w:rFonts w:ascii="Arial" w:hAnsi="Arial" w:cs="Arial"/>
        </w:rPr>
        <w:t xml:space="preserve"> </w:t>
      </w:r>
      <w:r w:rsidR="007947C9" w:rsidRPr="007947C9">
        <w:rPr>
          <w:rFonts w:ascii="Arial" w:hAnsi="Arial" w:cs="Arial"/>
        </w:rPr>
        <w:t xml:space="preserve">(Gould: 6) </w:t>
      </w:r>
      <w:r w:rsidRPr="007947C9">
        <w:rPr>
          <w:rFonts w:ascii="Arial" w:hAnsi="Arial" w:cs="Arial"/>
        </w:rPr>
        <w:t>.</w:t>
      </w:r>
    </w:p>
    <w:p w:rsidR="00611847" w:rsidRPr="00611847" w:rsidRDefault="00611847" w:rsidP="00611847">
      <w:pPr>
        <w:rPr>
          <w:rFonts w:ascii="Arial" w:hAnsi="Arial" w:cs="Arial"/>
        </w:rPr>
      </w:pPr>
    </w:p>
    <w:p w:rsidR="00611847" w:rsidRPr="00611847" w:rsidRDefault="00611847" w:rsidP="00611847">
      <w:pPr>
        <w:rPr>
          <w:rFonts w:ascii="Arial" w:hAnsi="Arial" w:cs="Arial"/>
        </w:rPr>
      </w:pPr>
      <w:r w:rsidRPr="00611847">
        <w:rPr>
          <w:rFonts w:ascii="Arial" w:eastAsia="Calibri" w:hAnsi="Arial" w:cs="Arial"/>
        </w:rPr>
        <w:t xml:space="preserve">In 1925, the City built the current Montlake Bridge and a </w:t>
      </w:r>
      <w:r w:rsidRPr="00611847">
        <w:rPr>
          <w:rFonts w:ascii="Arial" w:hAnsi="Arial" w:cs="Arial"/>
        </w:rPr>
        <w:t xml:space="preserve">small auto-oriented commercial district appeared nearby at Roanoke Street and </w:t>
      </w:r>
      <w:r w:rsidR="00AA005F">
        <w:rPr>
          <w:rFonts w:ascii="Arial" w:hAnsi="Arial" w:cs="Arial"/>
        </w:rPr>
        <w:t>E.</w:t>
      </w:r>
      <w:r w:rsidRPr="00611847">
        <w:rPr>
          <w:rFonts w:ascii="Arial" w:hAnsi="Arial" w:cs="Arial"/>
        </w:rPr>
        <w:t xml:space="preserve"> Montlake Place with the opening of still another gas station. Today, this key location adjoining SR </w:t>
      </w:r>
      <w:r w:rsidRPr="00611847">
        <w:rPr>
          <w:rFonts w:ascii="Arial" w:hAnsi="Arial" w:cs="Arial"/>
        </w:rPr>
        <w:lastRenderedPageBreak/>
        <w:t>520 has the only remaining gas station, as well as the only remaining grocery store.</w:t>
      </w:r>
      <w:r w:rsidR="00855D43">
        <w:rPr>
          <w:rFonts w:ascii="Arial" w:hAnsi="Arial" w:cs="Arial"/>
        </w:rPr>
        <w:t xml:space="preserve"> </w:t>
      </w:r>
      <w:r w:rsidRPr="00611847">
        <w:rPr>
          <w:rFonts w:ascii="Arial" w:hAnsi="Arial" w:cs="Arial"/>
        </w:rPr>
        <w:t>Other commercial buildings were moved in 1962 to accommodate freeway construction</w:t>
      </w:r>
      <w:r w:rsidR="007947C9">
        <w:rPr>
          <w:rFonts w:ascii="Arial" w:hAnsi="Arial" w:cs="Arial"/>
        </w:rPr>
        <w:t xml:space="preserve"> (Smith 2004: 214)</w:t>
      </w:r>
      <w:r w:rsidRPr="00611847">
        <w:rPr>
          <w:rFonts w:ascii="Arial" w:hAnsi="Arial" w:cs="Arial"/>
        </w:rPr>
        <w:t xml:space="preserve">. </w:t>
      </w:r>
    </w:p>
    <w:p w:rsidR="00611847" w:rsidRPr="00611847" w:rsidRDefault="00611847" w:rsidP="00611847">
      <w:pPr>
        <w:pStyle w:val="BodyText"/>
        <w:ind w:left="0"/>
        <w:rPr>
          <w:rFonts w:ascii="Arial" w:hAnsi="Arial" w:cs="Arial"/>
          <w:b/>
          <w:sz w:val="20"/>
          <w:szCs w:val="20"/>
        </w:rPr>
      </w:pPr>
      <w:r>
        <w:rPr>
          <w:rFonts w:ascii="Arial" w:hAnsi="Arial" w:cs="Arial"/>
          <w:b/>
          <w:sz w:val="20"/>
          <w:szCs w:val="20"/>
        </w:rPr>
        <w:t>Institutional Development</w:t>
      </w:r>
    </w:p>
    <w:p w:rsidR="002B1938" w:rsidRDefault="00611847" w:rsidP="002B1938">
      <w:pPr>
        <w:rPr>
          <w:rFonts w:ascii="Arial" w:hAnsi="Arial" w:cs="Arial"/>
        </w:rPr>
      </w:pPr>
      <w:r w:rsidRPr="00352E6C">
        <w:rPr>
          <w:rFonts w:ascii="Arial" w:hAnsi="Arial" w:cs="Arial"/>
        </w:rPr>
        <w:t>The 1920s was also a period of institutional growth, as the City began to provide the infrastructure and services the increasing population needed</w:t>
      </w:r>
      <w:r w:rsidR="00FF1E02" w:rsidRPr="00352E6C">
        <w:rPr>
          <w:rFonts w:ascii="Arial" w:hAnsi="Arial" w:cs="Arial"/>
        </w:rPr>
        <w:t>.</w:t>
      </w:r>
      <w:r w:rsidR="00855D43">
        <w:rPr>
          <w:rFonts w:ascii="Arial" w:hAnsi="Arial" w:cs="Arial"/>
        </w:rPr>
        <w:t xml:space="preserve"> </w:t>
      </w:r>
      <w:r w:rsidR="00814B01">
        <w:rPr>
          <w:rFonts w:ascii="Arial" w:hAnsi="Arial" w:cs="Arial"/>
        </w:rPr>
        <w:t>By 1913, the neighborhood had</w:t>
      </w:r>
      <w:r w:rsidR="00814B01" w:rsidRPr="00611847">
        <w:rPr>
          <w:rFonts w:ascii="Arial" w:hAnsi="Arial" w:cs="Arial"/>
        </w:rPr>
        <w:t xml:space="preserve"> enough children for its own school, sparing them the trip up the steep Interlaken hill to Stevens School. </w:t>
      </w:r>
      <w:r w:rsidR="00814B01">
        <w:rPr>
          <w:rFonts w:ascii="Arial" w:hAnsi="Arial" w:cs="Arial"/>
        </w:rPr>
        <w:t xml:space="preserve">The school, originally named Portage School, began with portable structures in 1914. </w:t>
      </w:r>
      <w:r w:rsidR="00814B01" w:rsidRPr="00611847">
        <w:rPr>
          <w:rFonts w:ascii="Arial" w:hAnsi="Arial" w:cs="Arial"/>
        </w:rPr>
        <w:t>The</w:t>
      </w:r>
      <w:r w:rsidR="00814B01">
        <w:rPr>
          <w:rFonts w:ascii="Arial" w:hAnsi="Arial" w:cs="Arial"/>
        </w:rPr>
        <w:t xml:space="preserve">se </w:t>
      </w:r>
      <w:r w:rsidR="00814B01" w:rsidRPr="00611847">
        <w:rPr>
          <w:rFonts w:ascii="Arial" w:hAnsi="Arial" w:cs="Arial"/>
        </w:rPr>
        <w:t>were replaced by a brick-clad permanent building in the Colonial Revival style in 1924</w:t>
      </w:r>
      <w:r w:rsidR="00814B01">
        <w:rPr>
          <w:rFonts w:ascii="Arial" w:hAnsi="Arial" w:cs="Arial"/>
        </w:rPr>
        <w:t xml:space="preserve">.  </w:t>
      </w:r>
      <w:r w:rsidR="002B1938" w:rsidRPr="00352E6C">
        <w:rPr>
          <w:rFonts w:ascii="Arial" w:hAnsi="Arial" w:cs="Arial"/>
        </w:rPr>
        <w:t xml:space="preserve">Designed by Floyd Naramore, the Montlake Elementary School building </w:t>
      </w:r>
      <w:r w:rsidR="00814B01">
        <w:rPr>
          <w:rFonts w:ascii="Arial" w:hAnsi="Arial" w:cs="Arial"/>
        </w:rPr>
        <w:t xml:space="preserve">served </w:t>
      </w:r>
      <w:r w:rsidR="002B1938" w:rsidRPr="00352E6C">
        <w:rPr>
          <w:rFonts w:ascii="Arial" w:hAnsi="Arial" w:cs="Arial"/>
        </w:rPr>
        <w:t>first through seventh grade</w:t>
      </w:r>
      <w:r w:rsidR="00814B01">
        <w:rPr>
          <w:rFonts w:ascii="Arial" w:hAnsi="Arial" w:cs="Arial"/>
        </w:rPr>
        <w:t>s</w:t>
      </w:r>
      <w:r w:rsidR="002B1938" w:rsidRPr="00352E6C">
        <w:rPr>
          <w:rFonts w:ascii="Arial" w:hAnsi="Arial" w:cs="Arial"/>
        </w:rPr>
        <w:t xml:space="preserve"> the first year and through eighth grade thereafter. Kindergarten students were welcomed beginning in 1937. In 1941, seventh and eighth grades were relocated to Meany Middle School on Capitol Hill. Since 1978, the school has offered Kindergarten through fifth grade</w:t>
      </w:r>
      <w:r w:rsidR="00352E6C">
        <w:rPr>
          <w:rFonts w:ascii="Arial" w:hAnsi="Arial" w:cs="Arial"/>
        </w:rPr>
        <w:t>. Montlake Elementary School is still the city’s designated school for the Montlake community</w:t>
      </w:r>
      <w:r w:rsidR="002B1938" w:rsidRPr="00352E6C">
        <w:rPr>
          <w:rFonts w:ascii="Arial" w:hAnsi="Arial" w:cs="Arial"/>
        </w:rPr>
        <w:t xml:space="preserve"> (Thompson &amp; Mar</w:t>
      </w:r>
      <w:r w:rsidR="00352E6C" w:rsidRPr="00352E6C">
        <w:rPr>
          <w:rFonts w:ascii="Arial" w:hAnsi="Arial" w:cs="Arial"/>
        </w:rPr>
        <w:t>r 2002</w:t>
      </w:r>
      <w:r w:rsidR="002B1938" w:rsidRPr="00352E6C">
        <w:rPr>
          <w:rFonts w:ascii="Arial" w:hAnsi="Arial" w:cs="Arial"/>
        </w:rPr>
        <w:t>)</w:t>
      </w:r>
      <w:r w:rsidR="00352E6C" w:rsidRPr="00352E6C">
        <w:rPr>
          <w:rFonts w:ascii="Arial" w:hAnsi="Arial" w:cs="Arial"/>
        </w:rPr>
        <w:t>.</w:t>
      </w:r>
      <w:r w:rsidR="002B1938" w:rsidRPr="00264D42">
        <w:rPr>
          <w:rFonts w:ascii="Arial" w:hAnsi="Arial" w:cs="Arial"/>
        </w:rPr>
        <w:t xml:space="preserve"> </w:t>
      </w:r>
    </w:p>
    <w:p w:rsidR="00611847" w:rsidRPr="00611847" w:rsidRDefault="00814B01" w:rsidP="00611847">
      <w:pPr>
        <w:pStyle w:val="BodyText"/>
        <w:ind w:left="0"/>
        <w:rPr>
          <w:rFonts w:ascii="Arial" w:hAnsi="Arial" w:cs="Arial"/>
          <w:sz w:val="20"/>
          <w:szCs w:val="20"/>
        </w:rPr>
      </w:pPr>
      <w:r>
        <w:rPr>
          <w:rFonts w:ascii="Arial" w:hAnsi="Arial" w:cs="Arial"/>
          <w:sz w:val="20"/>
          <w:szCs w:val="20"/>
        </w:rPr>
        <w:t xml:space="preserve">In the 1930s, </w:t>
      </w:r>
      <w:r w:rsidR="00611847" w:rsidRPr="00611847">
        <w:rPr>
          <w:rFonts w:ascii="Arial" w:hAnsi="Arial" w:cs="Arial"/>
          <w:sz w:val="20"/>
          <w:szCs w:val="20"/>
        </w:rPr>
        <w:t>work began on another much-desired a</w:t>
      </w:r>
      <w:r w:rsidR="00FF1E02">
        <w:rPr>
          <w:rFonts w:ascii="Arial" w:hAnsi="Arial" w:cs="Arial"/>
          <w:sz w:val="20"/>
          <w:szCs w:val="20"/>
        </w:rPr>
        <w:t xml:space="preserve">menity, the Montlake Community </w:t>
      </w:r>
      <w:r w:rsidR="001333DE">
        <w:rPr>
          <w:rFonts w:ascii="Arial" w:hAnsi="Arial" w:cs="Arial"/>
          <w:sz w:val="20"/>
          <w:szCs w:val="20"/>
        </w:rPr>
        <w:t>C</w:t>
      </w:r>
      <w:r w:rsidR="001333DE" w:rsidRPr="00611847">
        <w:rPr>
          <w:rFonts w:ascii="Arial" w:hAnsi="Arial" w:cs="Arial"/>
          <w:sz w:val="20"/>
          <w:szCs w:val="20"/>
        </w:rPr>
        <w:t xml:space="preserve">enter </w:t>
      </w:r>
      <w:r w:rsidR="00611847" w:rsidRPr="00611847">
        <w:rPr>
          <w:rFonts w:ascii="Arial" w:hAnsi="Arial" w:cs="Arial"/>
          <w:sz w:val="20"/>
          <w:szCs w:val="20"/>
        </w:rPr>
        <w:t xml:space="preserve">and Playfield, at the southeastern corner of Portage Bay. Dedicated in 1935, the facility included a Tudor Revival style building, a playfield, and an archery range </w:t>
      </w:r>
      <w:r w:rsidR="00611847" w:rsidRPr="00352E6C">
        <w:rPr>
          <w:rFonts w:ascii="Arial" w:hAnsi="Arial" w:cs="Arial"/>
          <w:sz w:val="20"/>
          <w:szCs w:val="20"/>
        </w:rPr>
        <w:t>(</w:t>
      </w:r>
      <w:r w:rsidR="00352E6C">
        <w:rPr>
          <w:rFonts w:ascii="Arial" w:hAnsi="Arial" w:cs="Arial"/>
          <w:sz w:val="20"/>
          <w:szCs w:val="20"/>
        </w:rPr>
        <w:t xml:space="preserve">Sherwood, </w:t>
      </w:r>
      <w:r w:rsidR="00352E6C" w:rsidRPr="00352E6C">
        <w:rPr>
          <w:rFonts w:ascii="Arial" w:hAnsi="Arial" w:cs="Arial"/>
          <w:color w:val="auto"/>
          <w:sz w:val="20"/>
          <w:szCs w:val="20"/>
          <w:lang w:bidi="ar-SA"/>
        </w:rPr>
        <w:t xml:space="preserve">“Montlake Playfield </w:t>
      </w:r>
      <w:r w:rsidR="00352E6C">
        <w:rPr>
          <w:rFonts w:ascii="Arial" w:hAnsi="Arial" w:cs="Arial"/>
          <w:color w:val="auto"/>
          <w:sz w:val="20"/>
          <w:szCs w:val="20"/>
          <w:lang w:bidi="ar-SA"/>
        </w:rPr>
        <w:t>and Community Center,</w:t>
      </w:r>
      <w:r w:rsidR="00352E6C" w:rsidRPr="00352E6C">
        <w:rPr>
          <w:rFonts w:ascii="Arial" w:hAnsi="Arial" w:cs="Arial"/>
          <w:color w:val="auto"/>
          <w:sz w:val="20"/>
          <w:szCs w:val="20"/>
          <w:lang w:bidi="ar-SA"/>
        </w:rPr>
        <w:t xml:space="preserve">” July </w:t>
      </w:r>
      <w:r w:rsidR="00352E6C">
        <w:rPr>
          <w:rFonts w:ascii="Arial" w:hAnsi="Arial" w:cs="Arial"/>
          <w:color w:val="auto"/>
          <w:sz w:val="20"/>
          <w:szCs w:val="20"/>
          <w:lang w:bidi="ar-SA"/>
        </w:rPr>
        <w:t>15, 1974</w:t>
      </w:r>
      <w:r w:rsidR="005F4DAA" w:rsidRPr="00611847">
        <w:rPr>
          <w:rFonts w:ascii="Arial" w:hAnsi="Arial" w:cs="Arial"/>
          <w:sz w:val="20"/>
          <w:szCs w:val="20"/>
        </w:rPr>
        <w:fldChar w:fldCharType="begin"/>
      </w:r>
      <w:r w:rsidR="00611847" w:rsidRPr="00611847">
        <w:rPr>
          <w:rFonts w:ascii="Arial" w:hAnsi="Arial" w:cs="Arial"/>
          <w:sz w:val="20"/>
          <w:szCs w:val="20"/>
        </w:rPr>
        <w:instrText xml:space="preserve"> TC "</w:instrText>
      </w:r>
      <w:bookmarkStart w:id="3" w:name="_Toc279655649"/>
      <w:bookmarkStart w:id="4" w:name="_Toc283278407"/>
      <w:r w:rsidR="00611847" w:rsidRPr="00611847">
        <w:rPr>
          <w:rFonts w:ascii="Arial" w:hAnsi="Arial" w:cs="Arial"/>
          <w:sz w:val="20"/>
          <w:szCs w:val="20"/>
        </w:rPr>
        <w:instrText>Sherwood 1974a</w:instrText>
      </w:r>
      <w:bookmarkEnd w:id="3"/>
      <w:bookmarkEnd w:id="4"/>
      <w:r w:rsidR="00611847" w:rsidRPr="00611847">
        <w:rPr>
          <w:rFonts w:ascii="Arial" w:hAnsi="Arial" w:cs="Arial"/>
          <w:sz w:val="20"/>
          <w:szCs w:val="20"/>
        </w:rPr>
        <w:instrText xml:space="preserve">" \f C \l "1" </w:instrText>
      </w:r>
      <w:r w:rsidR="005F4DAA" w:rsidRPr="00611847">
        <w:rPr>
          <w:rFonts w:ascii="Arial" w:hAnsi="Arial" w:cs="Arial"/>
          <w:sz w:val="20"/>
          <w:szCs w:val="20"/>
        </w:rPr>
        <w:fldChar w:fldCharType="end"/>
      </w:r>
      <w:r w:rsidR="00611847" w:rsidRPr="00611847">
        <w:rPr>
          <w:rFonts w:ascii="Arial" w:hAnsi="Arial" w:cs="Arial"/>
          <w:sz w:val="20"/>
          <w:szCs w:val="20"/>
        </w:rPr>
        <w:t>).</w:t>
      </w:r>
    </w:p>
    <w:p w:rsidR="00611847" w:rsidRPr="00611847" w:rsidRDefault="00611847" w:rsidP="00611847">
      <w:pPr>
        <w:pStyle w:val="ListParagraph"/>
        <w:ind w:left="0"/>
        <w:rPr>
          <w:rFonts w:ascii="Arial" w:hAnsi="Arial" w:cs="Arial"/>
        </w:rPr>
      </w:pPr>
    </w:p>
    <w:p w:rsidR="00611847" w:rsidRPr="00611847" w:rsidRDefault="00611847" w:rsidP="00611847">
      <w:pPr>
        <w:pStyle w:val="ListParagraph"/>
        <w:ind w:left="0"/>
        <w:rPr>
          <w:rFonts w:ascii="Arial" w:hAnsi="Arial" w:cs="Arial"/>
        </w:rPr>
      </w:pPr>
      <w:r w:rsidRPr="00611847">
        <w:rPr>
          <w:rFonts w:ascii="Arial" w:hAnsi="Arial" w:cs="Arial"/>
        </w:rPr>
        <w:t xml:space="preserve">Two </w:t>
      </w:r>
      <w:r w:rsidR="00D63F1E">
        <w:rPr>
          <w:rFonts w:ascii="Arial" w:hAnsi="Arial" w:cs="Arial"/>
        </w:rPr>
        <w:t xml:space="preserve">other </w:t>
      </w:r>
      <w:r w:rsidRPr="00611847">
        <w:rPr>
          <w:rFonts w:ascii="Arial" w:hAnsi="Arial" w:cs="Arial"/>
        </w:rPr>
        <w:t>important institutions came to the Montlake Park area</w:t>
      </w:r>
      <w:r w:rsidR="00D63F1E">
        <w:rPr>
          <w:rFonts w:ascii="Arial" w:hAnsi="Arial" w:cs="Arial"/>
        </w:rPr>
        <w:t xml:space="preserve"> around this time</w:t>
      </w:r>
      <w:r w:rsidRPr="00611847">
        <w:rPr>
          <w:rFonts w:ascii="Arial" w:hAnsi="Arial" w:cs="Arial"/>
        </w:rPr>
        <w:t>. The Seattle Yacht Club, established in 1892, moved to its present location on Portage Bay in 1920. The club hired one of its members, noted architect John Graham, Sr., to design a clubhouse.</w:t>
      </w:r>
      <w:r w:rsidR="00855D43">
        <w:rPr>
          <w:rFonts w:ascii="Arial" w:hAnsi="Arial" w:cs="Arial"/>
        </w:rPr>
        <w:t xml:space="preserve"> </w:t>
      </w:r>
      <w:r w:rsidRPr="00611847">
        <w:rPr>
          <w:rFonts w:ascii="Arial" w:hAnsi="Arial" w:cs="Arial"/>
        </w:rPr>
        <w:t>Next door to the yacht club, the federal Bureau of Fisheries built its first West Coast facility in 1931.</w:t>
      </w:r>
      <w:r w:rsidR="00855D43">
        <w:rPr>
          <w:rFonts w:ascii="Arial" w:hAnsi="Arial" w:cs="Arial"/>
        </w:rPr>
        <w:t xml:space="preserve"> </w:t>
      </w:r>
      <w:r w:rsidRPr="00611847">
        <w:rPr>
          <w:rFonts w:ascii="Arial" w:hAnsi="Arial" w:cs="Arial"/>
        </w:rPr>
        <w:t>This Art Deco building, also designed by John Graham, Sr., features unique terra-cotta details (such as seashells, coral, sea horses, and waves with fish) that reflect its marine associations. It was expanded with several additions and other buildings in later years</w:t>
      </w:r>
      <w:r w:rsidR="00C90703">
        <w:rPr>
          <w:rFonts w:ascii="Arial" w:hAnsi="Arial" w:cs="Arial"/>
        </w:rPr>
        <w:t xml:space="preserve"> (</w:t>
      </w:r>
      <w:r w:rsidR="00814B01">
        <w:rPr>
          <w:rFonts w:ascii="Arial" w:hAnsi="Arial" w:cs="Arial"/>
        </w:rPr>
        <w:t xml:space="preserve">Smith 2004: 73-75; 174; </w:t>
      </w:r>
      <w:r w:rsidR="00C90703">
        <w:rPr>
          <w:rFonts w:ascii="Arial" w:hAnsi="Arial" w:cs="Arial"/>
        </w:rPr>
        <w:t>Durio 2009)</w:t>
      </w:r>
      <w:r w:rsidRPr="00611847">
        <w:rPr>
          <w:rFonts w:ascii="Arial" w:hAnsi="Arial" w:cs="Arial"/>
        </w:rPr>
        <w:t xml:space="preserve">. </w:t>
      </w:r>
      <w:bookmarkStart w:id="5" w:name="_Toc283297372"/>
      <w:bookmarkStart w:id="6" w:name="_Toc283718160"/>
      <w:bookmarkEnd w:id="5"/>
      <w:bookmarkEnd w:id="6"/>
    </w:p>
    <w:p w:rsidR="00611847" w:rsidRPr="00611847" w:rsidRDefault="00611847" w:rsidP="00611847">
      <w:pPr>
        <w:pStyle w:val="ListParagraph"/>
        <w:ind w:left="0"/>
        <w:rPr>
          <w:rFonts w:ascii="Arial" w:hAnsi="Arial" w:cs="Arial"/>
        </w:rPr>
      </w:pPr>
    </w:p>
    <w:p w:rsidR="00352E6C" w:rsidRPr="00611847" w:rsidRDefault="00611847" w:rsidP="00352E6C">
      <w:pPr>
        <w:autoSpaceDE w:val="0"/>
        <w:autoSpaceDN w:val="0"/>
        <w:adjustRightInd w:val="0"/>
        <w:rPr>
          <w:rFonts w:ascii="Arial" w:eastAsia="Calibri" w:hAnsi="Arial" w:cs="Arial"/>
          <w:b/>
          <w:u w:val="single"/>
        </w:rPr>
      </w:pPr>
      <w:r w:rsidRPr="00611847">
        <w:rPr>
          <w:rFonts w:ascii="Arial" w:hAnsi="Arial" w:cs="Arial"/>
          <w:b/>
          <w:u w:val="single"/>
        </w:rPr>
        <w:t>Post-World War II Development:</w:t>
      </w:r>
      <w:r w:rsidR="00855D43">
        <w:rPr>
          <w:rFonts w:ascii="Arial" w:hAnsi="Arial" w:cs="Arial"/>
          <w:b/>
          <w:u w:val="single"/>
        </w:rPr>
        <w:t xml:space="preserve"> </w:t>
      </w:r>
      <w:r w:rsidRPr="00611847">
        <w:rPr>
          <w:rFonts w:ascii="Arial" w:hAnsi="Arial" w:cs="Arial"/>
          <w:b/>
          <w:u w:val="single"/>
        </w:rPr>
        <w:t>1945 -1976</w:t>
      </w:r>
      <w:r w:rsidR="00855D43">
        <w:rPr>
          <w:rFonts w:ascii="Arial" w:hAnsi="Arial" w:cs="Arial"/>
          <w:b/>
          <w:u w:val="single"/>
        </w:rPr>
        <w:t xml:space="preserve"> </w:t>
      </w:r>
      <w:r w:rsidRPr="00611847">
        <w:rPr>
          <w:rFonts w:ascii="Arial" w:hAnsi="Arial" w:cs="Arial"/>
          <w:b/>
          <w:u w:val="single"/>
        </w:rPr>
        <w:t xml:space="preserve"> </w:t>
      </w:r>
    </w:p>
    <w:p w:rsidR="00611847" w:rsidRPr="00611847" w:rsidRDefault="00611847" w:rsidP="00611847">
      <w:pPr>
        <w:tabs>
          <w:tab w:val="left" w:pos="360"/>
        </w:tabs>
        <w:rPr>
          <w:rFonts w:ascii="Arial" w:hAnsi="Arial" w:cs="Arial"/>
          <w:b/>
        </w:rPr>
      </w:pPr>
    </w:p>
    <w:p w:rsidR="00611847" w:rsidRPr="00611847" w:rsidRDefault="00611847" w:rsidP="00611847">
      <w:pPr>
        <w:tabs>
          <w:tab w:val="left" w:pos="360"/>
        </w:tabs>
        <w:rPr>
          <w:rFonts w:ascii="Arial" w:hAnsi="Arial" w:cs="Arial"/>
        </w:rPr>
      </w:pPr>
      <w:r w:rsidRPr="00611847">
        <w:rPr>
          <w:rFonts w:ascii="Arial" w:hAnsi="Arial" w:cs="Arial"/>
        </w:rPr>
        <w:t xml:space="preserve">In the period after World War II, the University of Washington and its vicinity experienced significant growth due to the G.I. Bill’s educational benefits. Although Montlake was largely developed by this time, some infill occurred, as </w:t>
      </w:r>
      <w:r w:rsidR="001333DE">
        <w:rPr>
          <w:rFonts w:ascii="Arial" w:hAnsi="Arial" w:cs="Arial"/>
        </w:rPr>
        <w:t>did</w:t>
      </w:r>
      <w:r w:rsidRPr="00611847">
        <w:rPr>
          <w:rFonts w:ascii="Arial" w:hAnsi="Arial" w:cs="Arial"/>
        </w:rPr>
        <w:t xml:space="preserve"> additional construction in the southern part of the neighborhood. In 1929, real estate developer James Wheeler and his wife Alta had built a large house south of Boyer Avenue E. adjoining Interlaken Park. They platted a portion of their property as the Boyer Avenue 2nd Addition in 1947, with 10 very large irregular lots. They also owned the former dairy </w:t>
      </w:r>
      <w:r w:rsidR="00FF1E02">
        <w:rPr>
          <w:rFonts w:ascii="Arial" w:hAnsi="Arial" w:cs="Arial"/>
        </w:rPr>
        <w:t xml:space="preserve">on Boyer Avenue E. that was </w:t>
      </w:r>
      <w:r w:rsidRPr="00611847">
        <w:rPr>
          <w:rFonts w:ascii="Arial" w:hAnsi="Arial" w:cs="Arial"/>
        </w:rPr>
        <w:t>occupied by Mrs. Wheeler's Dahlialand Nursery, a retail nursery and flower f</w:t>
      </w:r>
      <w:r w:rsidR="00FF1E02">
        <w:rPr>
          <w:rFonts w:ascii="Arial" w:hAnsi="Arial" w:cs="Arial"/>
        </w:rPr>
        <w:t xml:space="preserve">arm. This was platted in 1946 </w:t>
      </w:r>
      <w:r w:rsidRPr="00611847">
        <w:rPr>
          <w:rFonts w:ascii="Arial" w:hAnsi="Arial" w:cs="Arial"/>
        </w:rPr>
        <w:t>and St. Demetrios Greek Orthodox Church (1962) and a number of houses were built on the site. A few blocks away the Boyer Children's Clinic (1850 Boyer Avenue E.) was constructed in 1949 on the site of a Presbyterian church. The current building, designed to fit into the residential neighborhood, was completed in 1993. Following the death of James Wheeler, part of the Boyer Avenue 2nd Addition was replatted as Montlake Estates (1980)</w:t>
      </w:r>
      <w:r w:rsidR="00FF1E02">
        <w:rPr>
          <w:rFonts w:ascii="Arial" w:hAnsi="Arial" w:cs="Arial"/>
        </w:rPr>
        <w:t>, with 10 lots on a cul de sac below Interlaken Park</w:t>
      </w:r>
      <w:r w:rsidR="00DE4512">
        <w:rPr>
          <w:rFonts w:ascii="Arial" w:hAnsi="Arial" w:cs="Arial"/>
        </w:rPr>
        <w:t xml:space="preserve"> (</w:t>
      </w:r>
      <w:r w:rsidR="00814B01">
        <w:rPr>
          <w:rFonts w:ascii="Arial" w:hAnsi="Arial" w:cs="Arial"/>
        </w:rPr>
        <w:t xml:space="preserve">Smith 2004: 217; </w:t>
      </w:r>
      <w:r w:rsidR="00DE4512">
        <w:rPr>
          <w:rFonts w:ascii="Arial" w:hAnsi="Arial" w:cs="Arial"/>
        </w:rPr>
        <w:t>King County Plat Maps</w:t>
      </w:r>
      <w:r w:rsidR="00814B01">
        <w:rPr>
          <w:rFonts w:ascii="Arial" w:hAnsi="Arial" w:cs="Arial"/>
        </w:rPr>
        <w:t>)</w:t>
      </w:r>
      <w:r w:rsidRPr="00611847">
        <w:rPr>
          <w:rFonts w:ascii="Arial" w:hAnsi="Arial" w:cs="Arial"/>
        </w:rPr>
        <w:t>.</w:t>
      </w:r>
      <w:r w:rsidR="00855D43">
        <w:rPr>
          <w:rFonts w:ascii="Arial" w:hAnsi="Arial" w:cs="Arial"/>
        </w:rPr>
        <w:t xml:space="preserve"> </w:t>
      </w:r>
    </w:p>
    <w:p w:rsidR="00611847" w:rsidRPr="00611847" w:rsidRDefault="00611847" w:rsidP="00611847">
      <w:pPr>
        <w:tabs>
          <w:tab w:val="left" w:pos="360"/>
        </w:tabs>
        <w:rPr>
          <w:rFonts w:ascii="Arial" w:hAnsi="Arial" w:cs="Arial"/>
        </w:rPr>
      </w:pPr>
    </w:p>
    <w:p w:rsidR="00611847" w:rsidRPr="00611847" w:rsidRDefault="00611847" w:rsidP="00611847">
      <w:pPr>
        <w:tabs>
          <w:tab w:val="left" w:pos="360"/>
        </w:tabs>
        <w:rPr>
          <w:rFonts w:ascii="Arial" w:hAnsi="Arial" w:cs="Arial"/>
        </w:rPr>
      </w:pPr>
      <w:r w:rsidRPr="00611847">
        <w:rPr>
          <w:rFonts w:ascii="Arial" w:hAnsi="Arial" w:cs="Arial"/>
        </w:rPr>
        <w:t>The major event of the post-war years was the construction of SR 520, which bisected the neighborhood and involved a significant amount of demolition and increased traffic that had a permanent effect on Montlake.</w:t>
      </w:r>
      <w:r w:rsidR="00855D43">
        <w:rPr>
          <w:rFonts w:ascii="Arial" w:hAnsi="Arial" w:cs="Arial"/>
        </w:rPr>
        <w:t xml:space="preserve"> </w:t>
      </w:r>
      <w:r w:rsidRPr="00611847">
        <w:rPr>
          <w:rFonts w:ascii="Arial" w:hAnsi="Arial" w:cs="Arial"/>
        </w:rPr>
        <w:t xml:space="preserve">In the 1950s, the Washington Department of Highways proposed an expanded highway system to accommodate the region's increasing population. Two of the major routes were to intersect in Montlake: a second Lake Washington bridge and a north-south expressway. In March 1960, voters authorized bonds to fund the projects and construction of the Evergreen Point Floating Bridge began soon afterwards. After </w:t>
      </w:r>
      <w:r w:rsidR="00696084">
        <w:rPr>
          <w:rFonts w:ascii="Arial" w:hAnsi="Arial" w:cs="Arial"/>
        </w:rPr>
        <w:t xml:space="preserve">five </w:t>
      </w:r>
      <w:r w:rsidRPr="00611847">
        <w:rPr>
          <w:rFonts w:ascii="Arial" w:hAnsi="Arial" w:cs="Arial"/>
        </w:rPr>
        <w:t>years of noise and disruption, the bridge opened in 1965. The new highway resulted in a chasm separating the Montlake Park plat from the southern part of the neighborhood. Two of the oldest buildings in the original Union City plat, a restaurant and a 3-story apartment building were moved to new locations.</w:t>
      </w:r>
      <w:r w:rsidR="00855D43">
        <w:rPr>
          <w:rFonts w:ascii="Arial" w:hAnsi="Arial" w:cs="Arial"/>
        </w:rPr>
        <w:t xml:space="preserve"> </w:t>
      </w:r>
      <w:r w:rsidRPr="00611847">
        <w:rPr>
          <w:rFonts w:ascii="Arial" w:hAnsi="Arial" w:cs="Arial"/>
        </w:rPr>
        <w:t>The Paul Thiry-designed Museum of History and In</w:t>
      </w:r>
      <w:r w:rsidR="00573765">
        <w:rPr>
          <w:rFonts w:ascii="Arial" w:hAnsi="Arial" w:cs="Arial"/>
        </w:rPr>
        <w:t>dustry, which had opened in 1952</w:t>
      </w:r>
      <w:r w:rsidRPr="00611847">
        <w:rPr>
          <w:rFonts w:ascii="Arial" w:hAnsi="Arial" w:cs="Arial"/>
        </w:rPr>
        <w:t xml:space="preserve">, had to be significantly altered, with its entry relocated from the south side to the north. </w:t>
      </w:r>
      <w:r w:rsidR="00352E6C">
        <w:rPr>
          <w:rFonts w:ascii="Arial" w:hAnsi="Arial" w:cs="Arial"/>
        </w:rPr>
        <w:t xml:space="preserve">(HistoryLink.org, </w:t>
      </w:r>
      <w:r w:rsidR="00352E6C" w:rsidRPr="002E2485">
        <w:rPr>
          <w:rFonts w:ascii="Arial" w:hAnsi="Arial" w:cs="Arial"/>
        </w:rPr>
        <w:t>"Seattle voters scrap proposed Bay Freeway and R. H. Thomson Expressway on February 8, 1972</w:t>
      </w:r>
      <w:r w:rsidR="00352E6C">
        <w:rPr>
          <w:rFonts w:ascii="Arial" w:hAnsi="Arial" w:cs="Arial"/>
        </w:rPr>
        <w:t>,</w:t>
      </w:r>
      <w:r w:rsidR="00352E6C" w:rsidRPr="002E2485">
        <w:rPr>
          <w:rFonts w:ascii="Arial" w:hAnsi="Arial" w:cs="Arial"/>
        </w:rPr>
        <w:t>"</w:t>
      </w:r>
      <w:r w:rsidR="00352E6C" w:rsidRPr="00611847">
        <w:rPr>
          <w:rFonts w:ascii="Arial" w:hAnsi="Arial" w:cs="Arial"/>
        </w:rPr>
        <w:t xml:space="preserve"> </w:t>
      </w:r>
      <w:r w:rsidR="00352E6C">
        <w:rPr>
          <w:rFonts w:ascii="Arial" w:hAnsi="Arial" w:cs="Arial"/>
        </w:rPr>
        <w:t>2001; Smith 2004: 79-91).</w:t>
      </w:r>
      <w:r w:rsidRPr="00611847">
        <w:rPr>
          <w:rFonts w:ascii="Arial" w:hAnsi="Arial" w:cs="Arial"/>
        </w:rPr>
        <w:t xml:space="preserve"> </w:t>
      </w:r>
    </w:p>
    <w:p w:rsidR="00611847" w:rsidRPr="00611847" w:rsidRDefault="00611847" w:rsidP="00611847">
      <w:pPr>
        <w:tabs>
          <w:tab w:val="left" w:pos="360"/>
        </w:tabs>
        <w:rPr>
          <w:rFonts w:ascii="Arial" w:hAnsi="Arial" w:cs="Arial"/>
        </w:rPr>
      </w:pPr>
    </w:p>
    <w:p w:rsidR="00611847" w:rsidRPr="00611847" w:rsidRDefault="00611847" w:rsidP="00611847">
      <w:pPr>
        <w:tabs>
          <w:tab w:val="left" w:pos="360"/>
        </w:tabs>
        <w:rPr>
          <w:rFonts w:ascii="Arial" w:hAnsi="Arial" w:cs="Arial"/>
        </w:rPr>
      </w:pPr>
      <w:r w:rsidRPr="00611847">
        <w:rPr>
          <w:rFonts w:ascii="Arial" w:hAnsi="Arial" w:cs="Arial"/>
        </w:rPr>
        <w:t xml:space="preserve">The bridge construction included ramps to connect to the planned north-south R. H. Thomson Expressway, which was to go from the Rainier Valley through the Olmsted-designed Washington Park Arboretum. A high-level bridge and a large cloverleaf interchange were planned for the north end of the Arboretum, and approximately 40 nearby residences were to be demolished. Realizing the damage that this would cause both to the Arboretum and to the neighborhood, Montlake residents organized rallies and demonstrations to protest the project and save the Arboretum. Others throughout the region joined the protests, and, in 1971, the Seattle City Council cancelled the expressway project. </w:t>
      </w:r>
      <w:r w:rsidR="00696084">
        <w:rPr>
          <w:rFonts w:ascii="Arial" w:hAnsi="Arial" w:cs="Arial"/>
        </w:rPr>
        <w:t>This achievement remains a point of pride for many in the community, and is seen as a defining moment for Montlake.</w:t>
      </w:r>
      <w:r w:rsidR="00855D43">
        <w:rPr>
          <w:rFonts w:ascii="Arial" w:hAnsi="Arial" w:cs="Arial"/>
        </w:rPr>
        <w:t xml:space="preserve"> </w:t>
      </w:r>
      <w:r w:rsidRPr="00611847">
        <w:rPr>
          <w:rFonts w:ascii="Arial" w:hAnsi="Arial" w:cs="Arial"/>
        </w:rPr>
        <w:t xml:space="preserve">Because the project had been approved by voters in 1960, another vote had to be held, and the project (along with the east-west Bay </w:t>
      </w:r>
      <w:r w:rsidRPr="00611847">
        <w:rPr>
          <w:rFonts w:ascii="Arial" w:hAnsi="Arial" w:cs="Arial"/>
        </w:rPr>
        <w:lastRenderedPageBreak/>
        <w:t>Freeway) was rejected at the polls in 1972. The state had purchased the residences on 26th Avenue North (now East), which were rapidly deteriorating.</w:t>
      </w:r>
      <w:r w:rsidR="00855D43">
        <w:rPr>
          <w:rFonts w:ascii="Arial" w:hAnsi="Arial" w:cs="Arial"/>
        </w:rPr>
        <w:t xml:space="preserve"> </w:t>
      </w:r>
      <w:r w:rsidRPr="00611847">
        <w:rPr>
          <w:rFonts w:ascii="Arial" w:hAnsi="Arial" w:cs="Arial"/>
        </w:rPr>
        <w:t>Several houses on the east side of the street had been demolished, and a large vacant area was similarly neglected, came to be called "The Pit." Finally, the houses were sold to new owners and, in 1980, the land on the east side of the street became part of the Arboretum</w:t>
      </w:r>
      <w:r w:rsidR="00596F7D">
        <w:rPr>
          <w:rFonts w:ascii="Arial" w:hAnsi="Arial" w:cs="Arial"/>
        </w:rPr>
        <w:t xml:space="preserve">, </w:t>
      </w:r>
      <w:r w:rsidRPr="00611847">
        <w:rPr>
          <w:rFonts w:ascii="Arial" w:hAnsi="Arial" w:cs="Arial"/>
        </w:rPr>
        <w:t>with a new children's playground replacing The Pit (</w:t>
      </w:r>
      <w:r w:rsidR="00352E6C">
        <w:rPr>
          <w:rFonts w:ascii="Arial" w:hAnsi="Arial" w:cs="Arial"/>
        </w:rPr>
        <w:t>Smith 2004</w:t>
      </w:r>
      <w:r w:rsidRPr="00611847">
        <w:rPr>
          <w:rFonts w:ascii="Arial" w:hAnsi="Arial" w:cs="Arial"/>
        </w:rPr>
        <w:t xml:space="preserve">: 93-112). </w:t>
      </w:r>
    </w:p>
    <w:p w:rsidR="00611847" w:rsidRPr="00611847" w:rsidRDefault="00611847" w:rsidP="00611847">
      <w:pPr>
        <w:tabs>
          <w:tab w:val="left" w:pos="360"/>
        </w:tabs>
        <w:rPr>
          <w:rFonts w:ascii="Arial" w:hAnsi="Arial" w:cs="Arial"/>
        </w:rPr>
      </w:pPr>
    </w:p>
    <w:p w:rsidR="000C15EC" w:rsidRPr="00611847" w:rsidRDefault="00611847" w:rsidP="00611847">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611847">
        <w:rPr>
          <w:rFonts w:ascii="Arial" w:hAnsi="Arial" w:cs="Arial"/>
        </w:rPr>
        <w:t>Another byproduct of highway construction was a series of improvements to the Montlake Playfield, which had always been swampy. Earthen fill from the construction of I-5 in the early 1960s was placed haphazardly in the area, causing portions of the playfield to buckle and heave.</w:t>
      </w:r>
      <w:r w:rsidR="00855D43">
        <w:rPr>
          <w:rFonts w:ascii="Arial" w:hAnsi="Arial" w:cs="Arial"/>
        </w:rPr>
        <w:t xml:space="preserve"> </w:t>
      </w:r>
      <w:r w:rsidR="005F4DAA" w:rsidRPr="00611847">
        <w:rPr>
          <w:rFonts w:ascii="Arial" w:hAnsi="Arial" w:cs="Arial"/>
        </w:rPr>
        <w:fldChar w:fldCharType="begin"/>
      </w:r>
      <w:r w:rsidRPr="00611847">
        <w:rPr>
          <w:rFonts w:ascii="Arial" w:hAnsi="Arial" w:cs="Arial"/>
        </w:rPr>
        <w:instrText xml:space="preserve"> TC "</w:instrText>
      </w:r>
      <w:bookmarkStart w:id="7" w:name="_Toc279655650"/>
      <w:bookmarkStart w:id="8" w:name="_Toc283278408"/>
      <w:r w:rsidRPr="00611847">
        <w:rPr>
          <w:rFonts w:ascii="Arial" w:hAnsi="Arial" w:cs="Arial"/>
        </w:rPr>
        <w:instrText>Sherwood 1974a</w:instrText>
      </w:r>
      <w:bookmarkEnd w:id="7"/>
      <w:bookmarkEnd w:id="8"/>
      <w:r w:rsidRPr="00611847">
        <w:rPr>
          <w:rFonts w:ascii="Arial" w:hAnsi="Arial" w:cs="Arial"/>
        </w:rPr>
        <w:instrText xml:space="preserve">" \f C \l "1" </w:instrText>
      </w:r>
      <w:r w:rsidR="005F4DAA" w:rsidRPr="00611847">
        <w:rPr>
          <w:rFonts w:ascii="Arial" w:hAnsi="Arial" w:cs="Arial"/>
        </w:rPr>
        <w:fldChar w:fldCharType="end"/>
      </w:r>
      <w:r w:rsidRPr="00611847">
        <w:rPr>
          <w:rFonts w:ascii="Arial" w:hAnsi="Arial" w:cs="Arial"/>
        </w:rPr>
        <w:t>In 1968 a bond measure provided funding to begin restoration of the playfields. As part of the restoration, 30 lots to the west were added to the park. In 1975</w:t>
      </w:r>
      <w:r w:rsidR="00696084">
        <w:rPr>
          <w:rFonts w:ascii="Arial" w:hAnsi="Arial" w:cs="Arial"/>
        </w:rPr>
        <w:t>-1977</w:t>
      </w:r>
      <w:r w:rsidRPr="00611847">
        <w:rPr>
          <w:rFonts w:ascii="Arial" w:hAnsi="Arial" w:cs="Arial"/>
        </w:rPr>
        <w:t>, a baseball field, soccer and football field, track, and new recreation center/gymnasium were constructed</w:t>
      </w:r>
      <w:r w:rsidR="00DE4512">
        <w:rPr>
          <w:rFonts w:ascii="Arial" w:hAnsi="Arial" w:cs="Arial"/>
        </w:rPr>
        <w:t xml:space="preserve"> (Gould: 11; Sherwood, </w:t>
      </w:r>
      <w:r w:rsidR="00DE4512" w:rsidRPr="00352E6C">
        <w:rPr>
          <w:rFonts w:ascii="Arial" w:hAnsi="Arial" w:cs="Arial"/>
        </w:rPr>
        <w:t xml:space="preserve">“Montlake Playfield </w:t>
      </w:r>
      <w:r w:rsidR="00DE4512">
        <w:rPr>
          <w:rFonts w:ascii="Arial" w:hAnsi="Arial" w:cs="Arial"/>
        </w:rPr>
        <w:t>and Community Center,</w:t>
      </w:r>
      <w:r w:rsidR="00DE4512" w:rsidRPr="00352E6C">
        <w:rPr>
          <w:rFonts w:ascii="Arial" w:hAnsi="Arial" w:cs="Arial"/>
        </w:rPr>
        <w:t xml:space="preserve">” July </w:t>
      </w:r>
      <w:r w:rsidR="00DE4512">
        <w:rPr>
          <w:rFonts w:ascii="Arial" w:hAnsi="Arial" w:cs="Arial"/>
        </w:rPr>
        <w:t>15, 1974</w:t>
      </w:r>
      <w:r w:rsidR="005F4DAA" w:rsidRPr="00611847">
        <w:rPr>
          <w:rFonts w:ascii="Arial" w:hAnsi="Arial" w:cs="Arial"/>
        </w:rPr>
        <w:fldChar w:fldCharType="begin"/>
      </w:r>
      <w:r w:rsidR="00DE4512" w:rsidRPr="00611847">
        <w:rPr>
          <w:rFonts w:ascii="Arial" w:hAnsi="Arial" w:cs="Arial"/>
        </w:rPr>
        <w:instrText xml:space="preserve"> TC "Sherwood 1974a" \f C \l "1" </w:instrText>
      </w:r>
      <w:r w:rsidR="005F4DAA" w:rsidRPr="00611847">
        <w:rPr>
          <w:rFonts w:ascii="Arial" w:hAnsi="Arial" w:cs="Arial"/>
        </w:rPr>
        <w:fldChar w:fldCharType="end"/>
      </w:r>
      <w:r w:rsidR="00DE4512" w:rsidRPr="00611847">
        <w:rPr>
          <w:rFonts w:ascii="Arial" w:hAnsi="Arial" w:cs="Arial"/>
        </w:rPr>
        <w:t>)</w:t>
      </w:r>
      <w:r w:rsidR="006F7163">
        <w:rPr>
          <w:rFonts w:ascii="Arial" w:hAnsi="Arial" w:cs="Arial"/>
        </w:rPr>
        <w:t>.</w:t>
      </w:r>
    </w:p>
    <w:p w:rsidR="002D7E08" w:rsidRPr="00DA39BB" w:rsidRDefault="002D7E08" w:rsidP="00611847">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1B399C" w:rsidRPr="00611847" w:rsidRDefault="001B399C" w:rsidP="001B399C">
      <w:pPr>
        <w:rPr>
          <w:rFonts w:ascii="Arial" w:hAnsi="Arial" w:cs="Arial"/>
          <w:b/>
          <w:u w:val="single"/>
        </w:rPr>
      </w:pPr>
      <w:r w:rsidRPr="00611847">
        <w:rPr>
          <w:rFonts w:ascii="Arial" w:hAnsi="Arial" w:cs="Arial"/>
          <w:b/>
          <w:u w:val="single"/>
        </w:rPr>
        <w:t>Significant Architects and Builders</w:t>
      </w:r>
    </w:p>
    <w:p w:rsidR="001B399C" w:rsidRPr="00611847" w:rsidRDefault="001B399C" w:rsidP="001B399C">
      <w:pPr>
        <w:rPr>
          <w:rFonts w:ascii="Arial" w:hAnsi="Arial" w:cs="Arial"/>
        </w:rPr>
      </w:pPr>
      <w:r w:rsidRPr="00611847">
        <w:rPr>
          <w:rFonts w:ascii="Arial" w:hAnsi="Arial" w:cs="Arial"/>
        </w:rPr>
        <w:t>The great majority of houses in Montlake were most likely based on plans taken from published plan books or on designs provided by architects to a builder or developer. These designs were often used repeatedly, so that similar houses can often be seen in proximity to one another.</w:t>
      </w:r>
      <w:r w:rsidR="00855D43">
        <w:rPr>
          <w:rFonts w:ascii="Arial" w:hAnsi="Arial" w:cs="Arial"/>
        </w:rPr>
        <w:t xml:space="preserve"> </w:t>
      </w:r>
      <w:r w:rsidRPr="00611847">
        <w:rPr>
          <w:rFonts w:ascii="Arial" w:hAnsi="Arial" w:cs="Arial"/>
        </w:rPr>
        <w:t>Some of these architects and builders have been identified.</w:t>
      </w:r>
      <w:r w:rsidR="00855D43">
        <w:rPr>
          <w:rFonts w:ascii="Arial" w:hAnsi="Arial" w:cs="Arial"/>
        </w:rPr>
        <w:t xml:space="preserve"> </w:t>
      </w:r>
      <w:r w:rsidRPr="00611847">
        <w:rPr>
          <w:rFonts w:ascii="Arial" w:hAnsi="Arial" w:cs="Arial"/>
        </w:rPr>
        <w:t xml:space="preserve">In addition, a number of high-style houses designed by architects for specific clients have also been identified. </w:t>
      </w:r>
      <w:r w:rsidR="0002563B">
        <w:rPr>
          <w:rFonts w:ascii="Arial" w:hAnsi="Arial" w:cs="Arial"/>
        </w:rPr>
        <w:t>These more expensive houses tend to be located in the areas with water views in the northern part of the neighborhood or near Interlaken Park at the southern edge</w:t>
      </w:r>
      <w:r w:rsidR="005A7721">
        <w:rPr>
          <w:rFonts w:ascii="Arial" w:hAnsi="Arial" w:cs="Arial"/>
        </w:rPr>
        <w:t>.</w:t>
      </w:r>
      <w:r w:rsidR="0002563B">
        <w:rPr>
          <w:rFonts w:ascii="Arial" w:hAnsi="Arial" w:cs="Arial"/>
        </w:rPr>
        <w:t xml:space="preserve"> </w:t>
      </w:r>
      <w:r>
        <w:rPr>
          <w:rFonts w:ascii="Arial" w:hAnsi="Arial" w:cs="Arial"/>
        </w:rPr>
        <w:t>A brief overview of some of the more prominent local architects is provided here.</w:t>
      </w:r>
    </w:p>
    <w:p w:rsidR="001B399C" w:rsidRDefault="001B399C" w:rsidP="001B399C">
      <w:pPr>
        <w:rPr>
          <w:rFonts w:ascii="Arial" w:hAnsi="Arial" w:cs="Arial"/>
        </w:rPr>
      </w:pPr>
    </w:p>
    <w:p w:rsidR="001B399C" w:rsidRPr="005B458B" w:rsidRDefault="001B399C" w:rsidP="001B399C">
      <w:pPr>
        <w:adjustRightInd w:val="0"/>
        <w:rPr>
          <w:rFonts w:ascii="Arial" w:hAnsi="Arial" w:cs="Arial"/>
          <w:b/>
          <w:color w:val="000000"/>
          <w:szCs w:val="22"/>
        </w:rPr>
      </w:pPr>
      <w:r w:rsidRPr="008F3F77">
        <w:rPr>
          <w:rFonts w:ascii="Arial" w:hAnsi="Arial" w:cs="Arial"/>
          <w:b/>
          <w:color w:val="000000"/>
          <w:szCs w:val="22"/>
        </w:rPr>
        <w:t>William Bain, Sr</w:t>
      </w:r>
      <w:r w:rsidRPr="008F3F77">
        <w:rPr>
          <w:rFonts w:ascii="Arial" w:hAnsi="Arial" w:cs="Arial"/>
          <w:color w:val="000000"/>
          <w:szCs w:val="22"/>
        </w:rPr>
        <w:t xml:space="preserve">. </w:t>
      </w:r>
      <w:r w:rsidR="005B458B" w:rsidRPr="005B458B">
        <w:rPr>
          <w:rFonts w:ascii="Arial" w:hAnsi="Arial" w:cs="Arial"/>
          <w:b/>
          <w:color w:val="000000"/>
          <w:szCs w:val="22"/>
        </w:rPr>
        <w:t>(2600 E. Montlake Place E.)</w:t>
      </w:r>
    </w:p>
    <w:p w:rsidR="001B399C" w:rsidRDefault="001B399C" w:rsidP="001B399C">
      <w:pPr>
        <w:adjustRightInd w:val="0"/>
        <w:rPr>
          <w:rFonts w:ascii="Arial" w:hAnsi="Arial" w:cs="Arial"/>
          <w:color w:val="000000"/>
          <w:szCs w:val="22"/>
        </w:rPr>
      </w:pPr>
      <w:r>
        <w:rPr>
          <w:rFonts w:ascii="Arial" w:hAnsi="Arial" w:cs="Arial"/>
          <w:color w:val="000000"/>
          <w:szCs w:val="22"/>
        </w:rPr>
        <w:t xml:space="preserve">William Bain, Sr. </w:t>
      </w:r>
      <w:r w:rsidRPr="008F3F77">
        <w:rPr>
          <w:rFonts w:ascii="Arial" w:hAnsi="Arial" w:cs="Arial"/>
          <w:color w:val="000000"/>
          <w:szCs w:val="22"/>
        </w:rPr>
        <w:t>(1896-1985) was one of the city's best-known and most prolific architects for much of the 20th century. He came to Seattle in 1915, apprenticing with W. R. B. Willcox and Arthur Loveless before serving in the U. S. Army in World War I.</w:t>
      </w:r>
      <w:r w:rsidR="00855D43">
        <w:rPr>
          <w:rFonts w:ascii="Arial" w:hAnsi="Arial" w:cs="Arial"/>
          <w:color w:val="000000"/>
          <w:szCs w:val="22"/>
        </w:rPr>
        <w:t xml:space="preserve"> </w:t>
      </w:r>
      <w:r w:rsidRPr="008F3F77">
        <w:rPr>
          <w:rFonts w:ascii="Arial" w:hAnsi="Arial" w:cs="Arial"/>
          <w:color w:val="000000"/>
          <w:szCs w:val="22"/>
        </w:rPr>
        <w:t>In 1921 he received a degree in architecture from the University of Pennsylvania, receiving further training in the Beaux-Arts tradition.</w:t>
      </w:r>
      <w:r w:rsidR="00855D43">
        <w:rPr>
          <w:rFonts w:ascii="Arial" w:hAnsi="Arial" w:cs="Arial"/>
          <w:color w:val="000000"/>
          <w:szCs w:val="22"/>
        </w:rPr>
        <w:t xml:space="preserve"> </w:t>
      </w:r>
      <w:r w:rsidRPr="008F3F77">
        <w:rPr>
          <w:rFonts w:ascii="Arial" w:hAnsi="Arial" w:cs="Arial"/>
          <w:color w:val="000000"/>
          <w:szCs w:val="22"/>
        </w:rPr>
        <w:t xml:space="preserve">He opened his own practice in 1924, specializing in houses in the French and English Revival styles. From 1928 until 1932 he was in partnership with Lionel Pries, and designed a number of apartments and sorority houses that exhibit both Revival and Modern influences. </w:t>
      </w:r>
    </w:p>
    <w:p w:rsidR="001B399C" w:rsidRPr="008F3F77" w:rsidRDefault="001B399C" w:rsidP="001B399C">
      <w:pPr>
        <w:adjustRightInd w:val="0"/>
        <w:rPr>
          <w:rFonts w:ascii="Arial" w:hAnsi="Arial" w:cs="Arial"/>
          <w:color w:val="1F497D"/>
          <w:sz w:val="18"/>
        </w:rPr>
      </w:pPr>
    </w:p>
    <w:p w:rsidR="001B399C" w:rsidRPr="008F3F77" w:rsidRDefault="001B399C" w:rsidP="001B399C">
      <w:pPr>
        <w:adjustRightInd w:val="0"/>
        <w:rPr>
          <w:rFonts w:ascii="Arial" w:hAnsi="Arial" w:cs="Arial"/>
          <w:color w:val="1F497D"/>
          <w:sz w:val="18"/>
        </w:rPr>
      </w:pPr>
      <w:r w:rsidRPr="008F3F77">
        <w:rPr>
          <w:rFonts w:ascii="Arial" w:hAnsi="Arial" w:cs="Arial"/>
          <w:color w:val="000000"/>
          <w:szCs w:val="22"/>
        </w:rPr>
        <w:t>Following the partnership's dissolution, Bain continued with residential and apartment commissions and added commercial and institutional work. Toward the end of the Depression, Bain joined other local architects in working on the Yesler Terrace public housing project.</w:t>
      </w:r>
      <w:r w:rsidR="00855D43">
        <w:rPr>
          <w:rFonts w:ascii="Arial" w:hAnsi="Arial" w:cs="Arial"/>
          <w:color w:val="000000"/>
          <w:szCs w:val="22"/>
        </w:rPr>
        <w:t xml:space="preserve"> </w:t>
      </w:r>
      <w:r w:rsidRPr="008F3F77">
        <w:rPr>
          <w:rFonts w:ascii="Arial" w:hAnsi="Arial" w:cs="Arial"/>
          <w:color w:val="000000"/>
          <w:szCs w:val="22"/>
        </w:rPr>
        <w:t>During World War II he served as state camouflage director, gaining some fame as the person responsible for disguising the Boeing plant.</w:t>
      </w:r>
      <w:r w:rsidR="00855D43">
        <w:rPr>
          <w:rFonts w:ascii="Arial" w:hAnsi="Arial" w:cs="Arial"/>
          <w:color w:val="000000"/>
          <w:szCs w:val="22"/>
        </w:rPr>
        <w:t xml:space="preserve"> </w:t>
      </w:r>
      <w:r w:rsidRPr="008F3F77">
        <w:rPr>
          <w:rFonts w:ascii="Arial" w:hAnsi="Arial" w:cs="Arial"/>
          <w:color w:val="000000"/>
          <w:szCs w:val="22"/>
        </w:rPr>
        <w:t>In 1943 he formed a partnership with three other architects, with whom he remained until his death. This firm, now known as NBBJ, has grown into one of the largest architectural firms in the world. He also continued with residential designs with another partner, Harrison Overturf, combining traditional and modern idioms</w:t>
      </w:r>
      <w:r w:rsidR="005B458B">
        <w:rPr>
          <w:rFonts w:ascii="Arial" w:hAnsi="Arial" w:cs="Arial"/>
          <w:color w:val="000000"/>
          <w:szCs w:val="22"/>
        </w:rPr>
        <w:t xml:space="preserve"> (Ochsner</w:t>
      </w:r>
      <w:r w:rsidR="00EC6844">
        <w:rPr>
          <w:rFonts w:ascii="Arial" w:hAnsi="Arial" w:cs="Arial"/>
          <w:color w:val="000000"/>
          <w:szCs w:val="22"/>
        </w:rPr>
        <w:t xml:space="preserve"> 2014</w:t>
      </w:r>
      <w:r w:rsidR="005B458B">
        <w:rPr>
          <w:rFonts w:ascii="Arial" w:hAnsi="Arial" w:cs="Arial"/>
          <w:color w:val="000000"/>
          <w:szCs w:val="22"/>
        </w:rPr>
        <w:t>: 260-265)</w:t>
      </w:r>
      <w:r w:rsidR="007B4617">
        <w:rPr>
          <w:rFonts w:ascii="Arial" w:hAnsi="Arial" w:cs="Arial"/>
          <w:color w:val="000000"/>
          <w:szCs w:val="22"/>
        </w:rPr>
        <w:t>.</w:t>
      </w:r>
    </w:p>
    <w:p w:rsidR="001B399C" w:rsidRDefault="001B399C" w:rsidP="001B399C">
      <w:pPr>
        <w:rPr>
          <w:rFonts w:ascii="Arial" w:hAnsi="Arial" w:cs="Arial"/>
        </w:rPr>
      </w:pPr>
    </w:p>
    <w:p w:rsidR="001B399C" w:rsidRDefault="001B399C" w:rsidP="001B399C">
      <w:pPr>
        <w:rPr>
          <w:rFonts w:ascii="Arial" w:hAnsi="Arial" w:cs="Arial"/>
          <w:b/>
        </w:rPr>
      </w:pPr>
      <w:r w:rsidRPr="00512117">
        <w:rPr>
          <w:rFonts w:ascii="Arial" w:hAnsi="Arial" w:cs="Arial"/>
          <w:b/>
        </w:rPr>
        <w:t xml:space="preserve">Bebb &amp; Gould (2159 E Shelby Street) </w:t>
      </w:r>
    </w:p>
    <w:p w:rsidR="001B399C" w:rsidRPr="00185873" w:rsidRDefault="001B399C" w:rsidP="001B399C">
      <w:pPr>
        <w:rPr>
          <w:rFonts w:ascii="Arial" w:hAnsi="Arial" w:cs="Arial"/>
        </w:rPr>
      </w:pPr>
      <w:r w:rsidRPr="00185873">
        <w:rPr>
          <w:rFonts w:ascii="Arial" w:hAnsi="Arial" w:cs="Arial"/>
        </w:rPr>
        <w:t>Carl Gould (1873-1939), a New York native, studied at Harvard and the Ecole des Beaux Arts in Paris before interning with the prominent New York firm of McKim Mead &amp; White.</w:t>
      </w:r>
      <w:r w:rsidR="00855D43">
        <w:rPr>
          <w:rFonts w:ascii="Arial" w:hAnsi="Arial" w:cs="Arial"/>
        </w:rPr>
        <w:t xml:space="preserve"> </w:t>
      </w:r>
      <w:r w:rsidRPr="00185873">
        <w:rPr>
          <w:rFonts w:ascii="Arial" w:hAnsi="Arial" w:cs="Arial"/>
        </w:rPr>
        <w:t xml:space="preserve">When he moved to Seattle in 1908, he was one of the few architects with extensive training in the profession. In his early career, Gould designed numerous residences, apartment houses and mixed-use buildings, working independently and with Daniel Huntington. In 1914, he formed a partnership with Charles Bebb. Bebb (1856-1942) had been trained as an engineer in England and Switzerland, eventually working in Illinois on the development of commercial fireproofing and then for the Chicago firm of Adler &amp; Sullivan. He moved to Seattle in 1893, working for the Denny Clay Company and, in 1898, opened his own architectural practice. In 1901, he formed a partnership with Louis Mendel; the firm was very successful, completing numerous mansions </w:t>
      </w:r>
      <w:r w:rsidR="003066A8" w:rsidRPr="00185873">
        <w:rPr>
          <w:rFonts w:ascii="Arial" w:hAnsi="Arial" w:cs="Arial"/>
        </w:rPr>
        <w:t>and institutional</w:t>
      </w:r>
      <w:r w:rsidRPr="00185873">
        <w:rPr>
          <w:rFonts w:ascii="Arial" w:hAnsi="Arial" w:cs="Arial"/>
        </w:rPr>
        <w:t xml:space="preserve"> and large commercial buildings before the partnership ended in 1914</w:t>
      </w:r>
      <w:r w:rsidR="00DE4512">
        <w:rPr>
          <w:rFonts w:ascii="Arial" w:hAnsi="Arial" w:cs="Arial"/>
        </w:rPr>
        <w:t>.</w:t>
      </w:r>
    </w:p>
    <w:p w:rsidR="005B458B" w:rsidRDefault="005B458B" w:rsidP="005B458B">
      <w:pPr>
        <w:rPr>
          <w:rFonts w:ascii="Arial" w:hAnsi="Arial" w:cs="Arial"/>
        </w:rPr>
      </w:pPr>
    </w:p>
    <w:p w:rsidR="005B458B" w:rsidRPr="00185873" w:rsidRDefault="001B399C" w:rsidP="005B458B">
      <w:pPr>
        <w:rPr>
          <w:rFonts w:ascii="Arial" w:hAnsi="Arial" w:cs="Arial"/>
        </w:rPr>
      </w:pPr>
      <w:r w:rsidRPr="00185873">
        <w:rPr>
          <w:rFonts w:ascii="Arial" w:hAnsi="Arial" w:cs="Arial"/>
        </w:rPr>
        <w:t>The Bebb &amp; Gould partnership lasted until Gould's death in 1939. It became on</w:t>
      </w:r>
      <w:r>
        <w:rPr>
          <w:rFonts w:ascii="Arial" w:hAnsi="Arial" w:cs="Arial"/>
        </w:rPr>
        <w:t xml:space="preserve">e of </w:t>
      </w:r>
      <w:r w:rsidRPr="00185873">
        <w:rPr>
          <w:rFonts w:ascii="Arial" w:hAnsi="Arial" w:cs="Arial"/>
        </w:rPr>
        <w:t>the region</w:t>
      </w:r>
      <w:r>
        <w:rPr>
          <w:rFonts w:ascii="Arial" w:hAnsi="Arial" w:cs="Arial"/>
        </w:rPr>
        <w:t>'</w:t>
      </w:r>
      <w:r w:rsidRPr="00185873">
        <w:rPr>
          <w:rFonts w:ascii="Arial" w:hAnsi="Arial" w:cs="Arial"/>
        </w:rPr>
        <w:t>s most prominent firms, completing more than 300 projects. Gould did a plan for the University of Washington, designing 18 buildings on campus, including Suzzallo Library. In 1914, Gould founded the Department of Architecture at the University of Washington, and was head of the department until 1926. Their projects ranged from buildings at the Hiram Chittenden Locks and schools, churches, residences and commercial buildings</w:t>
      </w:r>
      <w:r w:rsidR="005B458B">
        <w:rPr>
          <w:rFonts w:ascii="Arial" w:hAnsi="Arial" w:cs="Arial"/>
        </w:rPr>
        <w:t xml:space="preserve"> </w:t>
      </w:r>
      <w:r w:rsidR="005B458B">
        <w:rPr>
          <w:rFonts w:ascii="Arial" w:hAnsi="Arial" w:cs="Arial"/>
          <w:color w:val="000000"/>
          <w:szCs w:val="22"/>
        </w:rPr>
        <w:t>(Ochsne</w:t>
      </w:r>
      <w:r w:rsidR="00EC6844">
        <w:rPr>
          <w:rFonts w:ascii="Arial" w:hAnsi="Arial" w:cs="Arial"/>
          <w:color w:val="000000"/>
          <w:szCs w:val="22"/>
        </w:rPr>
        <w:t>r 2014</w:t>
      </w:r>
      <w:r w:rsidR="005B458B">
        <w:rPr>
          <w:rFonts w:ascii="Arial" w:hAnsi="Arial" w:cs="Arial"/>
          <w:color w:val="000000"/>
          <w:szCs w:val="22"/>
        </w:rPr>
        <w:t>: 21-214)</w:t>
      </w:r>
      <w:r w:rsidR="007B4617">
        <w:rPr>
          <w:rFonts w:ascii="Arial" w:hAnsi="Arial" w:cs="Arial"/>
          <w:color w:val="000000"/>
          <w:szCs w:val="22"/>
        </w:rPr>
        <w:t>.</w:t>
      </w:r>
    </w:p>
    <w:p w:rsidR="001B399C" w:rsidRPr="00146166" w:rsidRDefault="001B399C" w:rsidP="001B399C">
      <w:pPr>
        <w:rPr>
          <w:rFonts w:ascii="Arial" w:hAnsi="Arial" w:cs="Arial"/>
          <w:b/>
        </w:rPr>
      </w:pPr>
    </w:p>
    <w:p w:rsidR="001B399C" w:rsidRPr="00146166" w:rsidRDefault="001B399C" w:rsidP="001B399C">
      <w:pPr>
        <w:rPr>
          <w:rFonts w:ascii="Arial" w:hAnsi="Arial" w:cs="Arial"/>
          <w:b/>
        </w:rPr>
      </w:pPr>
      <w:r w:rsidRPr="00146166">
        <w:rPr>
          <w:rFonts w:ascii="Arial" w:hAnsi="Arial" w:cs="Arial"/>
          <w:b/>
        </w:rPr>
        <w:t xml:space="preserve">John Graham, Sr. (Seattle Yacht Club, </w:t>
      </w:r>
      <w:r w:rsidR="00A478E1">
        <w:rPr>
          <w:rFonts w:ascii="Arial" w:hAnsi="Arial" w:cs="Arial"/>
          <w:b/>
        </w:rPr>
        <w:t>Northwest Fisheries Science Center</w:t>
      </w:r>
      <w:r w:rsidR="003A24A9">
        <w:rPr>
          <w:rFonts w:ascii="Arial" w:hAnsi="Arial" w:cs="Arial"/>
          <w:b/>
        </w:rPr>
        <w:t xml:space="preserve"> West Wing Building</w:t>
      </w:r>
      <w:r w:rsidRPr="00146166">
        <w:rPr>
          <w:rFonts w:ascii="Arial" w:hAnsi="Arial" w:cs="Arial"/>
          <w:b/>
        </w:rPr>
        <w:t>)</w:t>
      </w:r>
    </w:p>
    <w:p w:rsidR="001B399C" w:rsidRPr="00611847" w:rsidRDefault="001B399C" w:rsidP="001B399C">
      <w:pPr>
        <w:rPr>
          <w:rFonts w:ascii="Arial" w:hAnsi="Arial" w:cs="Arial"/>
        </w:rPr>
      </w:pPr>
      <w:r>
        <w:rPr>
          <w:rFonts w:ascii="Arial" w:hAnsi="Arial" w:cs="Arial"/>
        </w:rPr>
        <w:t xml:space="preserve">John Graham, Sr. (1873-1955) designed many of Seattle’s notable commercial buildings in downtown Seattle, and also designed Montlake’s Seattle Yacht Club and Fisheries buildings. He was born in Liverpool, England, where he studied architecture. He moved to Seattle in 1901. In his early career, he worked with David Myers and his firm Schack, Myers, and Young. Together, they designed several buildings for the 1909 Alaska-Yukon-Pacific Exposition. Starting in 1910, he </w:t>
      </w:r>
      <w:r>
        <w:rPr>
          <w:rFonts w:ascii="Arial" w:hAnsi="Arial" w:cs="Arial"/>
        </w:rPr>
        <w:lastRenderedPageBreak/>
        <w:t xml:space="preserve">worked on many projects for Ford Motor Company, and became Ford’s supervising architect from 1914-1918. He designed Ford plants in Seattle and around the country. In the late teens and early 1920s, he designed a number of buildings including the Seattle Yacht Club, the Frederick &amp; Nelson Building, the Dexter Horton building, largely in a classical style influenced by Chicago’s Louis Sullivan. In the late 1920s and 1930s, he designed buildings in the Art Deco style, including the Roosevelt Hotel, the Exchange Building, and the NOAA </w:t>
      </w:r>
      <w:r w:rsidR="00A478E1">
        <w:rPr>
          <w:rFonts w:ascii="Arial" w:hAnsi="Arial" w:cs="Arial"/>
        </w:rPr>
        <w:t>Northwest Fisheries Science Cente</w:t>
      </w:r>
      <w:r w:rsidR="003A24A9">
        <w:rPr>
          <w:rFonts w:ascii="Arial" w:hAnsi="Arial" w:cs="Arial"/>
        </w:rPr>
        <w:t>r West Wing building</w:t>
      </w:r>
      <w:r>
        <w:rPr>
          <w:rFonts w:ascii="Arial" w:hAnsi="Arial" w:cs="Arial"/>
        </w:rPr>
        <w:t>.</w:t>
      </w:r>
      <w:r w:rsidRPr="001D3C6A">
        <w:rPr>
          <w:rFonts w:ascii="Arial" w:hAnsi="Arial" w:cs="Arial"/>
        </w:rPr>
        <w:t xml:space="preserve"> Graham is noted as being “particularly adept in the Art Deco style,” and he designed several other “finely detailed, terra-cotta clad commercial structures”</w:t>
      </w:r>
      <w:r w:rsidR="005B458B">
        <w:rPr>
          <w:rFonts w:ascii="Arial" w:hAnsi="Arial" w:cs="Arial"/>
        </w:rPr>
        <w:t xml:space="preserve"> (Ochsner</w:t>
      </w:r>
      <w:r w:rsidR="00EC6844">
        <w:rPr>
          <w:rFonts w:ascii="Arial" w:hAnsi="Arial" w:cs="Arial"/>
        </w:rPr>
        <w:t xml:space="preserve"> 2014</w:t>
      </w:r>
      <w:r w:rsidR="004A6D7A">
        <w:rPr>
          <w:rFonts w:ascii="Arial" w:hAnsi="Arial" w:cs="Arial"/>
        </w:rPr>
        <w:t>:</w:t>
      </w:r>
      <w:r w:rsidR="005B458B">
        <w:rPr>
          <w:rFonts w:ascii="Arial" w:hAnsi="Arial" w:cs="Arial"/>
        </w:rPr>
        <w:t xml:space="preserve"> </w:t>
      </w:r>
      <w:r w:rsidR="004A6D7A">
        <w:rPr>
          <w:rFonts w:ascii="Arial" w:hAnsi="Arial" w:cs="Arial"/>
        </w:rPr>
        <w:t>90-95)</w:t>
      </w:r>
      <w:r w:rsidR="007B4617">
        <w:rPr>
          <w:rFonts w:ascii="Arial" w:hAnsi="Arial" w:cs="Arial"/>
        </w:rPr>
        <w:t>.</w:t>
      </w:r>
    </w:p>
    <w:p w:rsidR="001B399C" w:rsidRDefault="001B399C" w:rsidP="001B399C">
      <w:pPr>
        <w:rPr>
          <w:rFonts w:ascii="Arial" w:hAnsi="Arial" w:cs="Arial"/>
        </w:rPr>
      </w:pPr>
    </w:p>
    <w:p w:rsidR="001B399C" w:rsidRDefault="001B399C" w:rsidP="001B399C">
      <w:pPr>
        <w:rPr>
          <w:rFonts w:ascii="Arial" w:hAnsi="Arial" w:cs="Arial"/>
          <w:b/>
        </w:rPr>
      </w:pPr>
      <w:r w:rsidRPr="00272649">
        <w:rPr>
          <w:rFonts w:ascii="Arial" w:hAnsi="Arial" w:cs="Arial"/>
          <w:b/>
        </w:rPr>
        <w:t>E. E. Green (2011 24th Avenue E; 1743 26th Avenue E.)</w:t>
      </w:r>
    </w:p>
    <w:p w:rsidR="001B399C" w:rsidRDefault="001B399C" w:rsidP="001B399C">
      <w:pPr>
        <w:rPr>
          <w:rFonts w:ascii="Arial" w:hAnsi="Arial" w:cs="Arial"/>
        </w:rPr>
      </w:pPr>
      <w:r>
        <w:rPr>
          <w:rFonts w:ascii="Arial" w:hAnsi="Arial" w:cs="Arial"/>
        </w:rPr>
        <w:t xml:space="preserve">Elmer Ellsworth (E.E.) Green (1861- 1928), born in Minnesota, arrived in Seattle </w:t>
      </w:r>
      <w:r w:rsidR="00744F19">
        <w:rPr>
          <w:rFonts w:ascii="Arial" w:hAnsi="Arial" w:cs="Arial"/>
        </w:rPr>
        <w:t>about</w:t>
      </w:r>
      <w:r>
        <w:rPr>
          <w:rFonts w:ascii="Arial" w:hAnsi="Arial" w:cs="Arial"/>
        </w:rPr>
        <w:t xml:space="preserve"> 1903, working as a draftsman and carpenter. By 1908, he was practicing as an architect, specializing in Craftsman bungalows suited to the Pacific Northwest climate. He was best known for publishing </w:t>
      </w:r>
      <w:r>
        <w:rPr>
          <w:rFonts w:ascii="Arial" w:hAnsi="Arial" w:cs="Arial"/>
          <w:i/>
        </w:rPr>
        <w:t>Practical Plan Book</w:t>
      </w:r>
      <w:r>
        <w:rPr>
          <w:rFonts w:ascii="Arial" w:hAnsi="Arial" w:cs="Arial"/>
        </w:rPr>
        <w:t xml:space="preserve"> in 1912, which provided floor plans, including drawings and photographs, for 60 houses costing up to $10,000. He also designed numerous houses and apartment buildings in Capitol Hill, Roanoke Park, West Seattle, Mount Baker and the Central District. He also practiced in Victoria, B.C., where some of his most noted houses are located</w:t>
      </w:r>
      <w:r w:rsidR="005B458B">
        <w:rPr>
          <w:rFonts w:ascii="Arial" w:hAnsi="Arial" w:cs="Arial"/>
        </w:rPr>
        <w:t xml:space="preserve"> (Ochsner </w:t>
      </w:r>
      <w:r w:rsidR="00EC6844">
        <w:rPr>
          <w:rFonts w:ascii="Arial" w:hAnsi="Arial" w:cs="Arial"/>
        </w:rPr>
        <w:t>2014</w:t>
      </w:r>
      <w:r w:rsidR="004A6D7A">
        <w:rPr>
          <w:rFonts w:ascii="Arial" w:hAnsi="Arial" w:cs="Arial"/>
        </w:rPr>
        <w:t>:68)</w:t>
      </w:r>
      <w:r>
        <w:rPr>
          <w:rFonts w:ascii="Arial" w:hAnsi="Arial" w:cs="Arial"/>
        </w:rPr>
        <w:t xml:space="preserve">. </w:t>
      </w:r>
    </w:p>
    <w:p w:rsidR="001B399C" w:rsidRDefault="001B399C" w:rsidP="001B399C">
      <w:pPr>
        <w:rPr>
          <w:rFonts w:ascii="Arial" w:hAnsi="Arial" w:cs="Arial"/>
        </w:rPr>
      </w:pPr>
    </w:p>
    <w:p w:rsidR="001B399C" w:rsidRPr="00033CEF" w:rsidRDefault="001B399C" w:rsidP="001B399C">
      <w:pPr>
        <w:rPr>
          <w:rFonts w:ascii="Arial" w:hAnsi="Arial" w:cs="Arial"/>
          <w:b/>
        </w:rPr>
      </w:pPr>
      <w:r w:rsidRPr="00033CEF">
        <w:rPr>
          <w:rFonts w:ascii="Arial" w:hAnsi="Arial" w:cs="Arial"/>
          <w:b/>
        </w:rPr>
        <w:t>Daniel Huntington (1800 E. Shelby Street)</w:t>
      </w:r>
    </w:p>
    <w:p w:rsidR="001B399C" w:rsidRPr="00611847" w:rsidRDefault="001B399C" w:rsidP="001B399C">
      <w:pPr>
        <w:rPr>
          <w:rFonts w:ascii="Arial" w:hAnsi="Arial" w:cs="Arial"/>
        </w:rPr>
      </w:pPr>
      <w:r>
        <w:rPr>
          <w:rFonts w:ascii="Arial" w:hAnsi="Arial" w:cs="Arial"/>
        </w:rPr>
        <w:t xml:space="preserve">Daniel Huntington (1871-1962) was born in New Jersey and educated in New York. He designed several distinctive Seattle buildings, including the original Colman Dock (destroyed by the steamship </w:t>
      </w:r>
      <w:r w:rsidRPr="00272649">
        <w:rPr>
          <w:rFonts w:ascii="Arial" w:hAnsi="Arial" w:cs="Arial"/>
          <w:i/>
        </w:rPr>
        <w:t>Alameda</w:t>
      </w:r>
      <w:r w:rsidR="000C590C">
        <w:rPr>
          <w:rFonts w:ascii="Arial" w:hAnsi="Arial" w:cs="Arial"/>
        </w:rPr>
        <w:t xml:space="preserve">), the Lake Union Steam Plant, </w:t>
      </w:r>
      <w:r w:rsidR="00D24A55">
        <w:rPr>
          <w:rFonts w:ascii="Arial" w:hAnsi="Arial" w:cs="Arial"/>
        </w:rPr>
        <w:t>and the</w:t>
      </w:r>
      <w:r>
        <w:rPr>
          <w:rFonts w:ascii="Arial" w:hAnsi="Arial" w:cs="Arial"/>
        </w:rPr>
        <w:t xml:space="preserve"> Fremont Public Library, a number of fire and police stations, and buildings at the Firland sanatorium in the Richmond Highlands. In his early career in Seattle, he partnered with James Schack, but their partnership dissolved after just a couple of years. In 1908, he began collaborating with Arthur L. Loveless, with whom he designed several houses and apartment buildings. He taught at the University of Washington in 1923-24. He largely stopped practicing architecture after the Great Depression, though did work as an architect for Washington State University in the mid-1940s</w:t>
      </w:r>
      <w:r w:rsidR="004A6D7A">
        <w:rPr>
          <w:rFonts w:ascii="Arial" w:hAnsi="Arial" w:cs="Arial"/>
        </w:rPr>
        <w:t xml:space="preserve"> (Ochsner</w:t>
      </w:r>
      <w:r w:rsidR="00EC6844">
        <w:rPr>
          <w:rFonts w:ascii="Arial" w:hAnsi="Arial" w:cs="Arial"/>
        </w:rPr>
        <w:t xml:space="preserve"> 2014</w:t>
      </w:r>
      <w:r w:rsidR="004A6D7A">
        <w:rPr>
          <w:rFonts w:ascii="Arial" w:hAnsi="Arial" w:cs="Arial"/>
        </w:rPr>
        <w:t>: 114-19)</w:t>
      </w:r>
      <w:r>
        <w:rPr>
          <w:rFonts w:ascii="Arial" w:hAnsi="Arial" w:cs="Arial"/>
        </w:rPr>
        <w:t xml:space="preserve">. </w:t>
      </w:r>
    </w:p>
    <w:p w:rsidR="001B399C" w:rsidRDefault="001B399C" w:rsidP="001B399C">
      <w:pPr>
        <w:rPr>
          <w:rFonts w:ascii="Arial" w:hAnsi="Arial" w:cs="Arial"/>
        </w:rPr>
      </w:pPr>
    </w:p>
    <w:p w:rsidR="001B399C" w:rsidRDefault="001B399C" w:rsidP="001B399C">
      <w:pPr>
        <w:rPr>
          <w:rFonts w:ascii="Arial" w:hAnsi="Arial" w:cs="Arial"/>
          <w:b/>
        </w:rPr>
      </w:pPr>
      <w:r w:rsidRPr="002D5F5F">
        <w:rPr>
          <w:rFonts w:ascii="Arial" w:hAnsi="Arial" w:cs="Arial"/>
          <w:b/>
        </w:rPr>
        <w:t>Floyd Naramore (Montlake Elementary School</w:t>
      </w:r>
      <w:r w:rsidR="00742EF5">
        <w:rPr>
          <w:rFonts w:ascii="Arial" w:hAnsi="Arial" w:cs="Arial"/>
          <w:b/>
        </w:rPr>
        <w:t xml:space="preserve"> at 2409 22</w:t>
      </w:r>
      <w:r w:rsidR="00742EF5" w:rsidRPr="00FC1F03">
        <w:rPr>
          <w:rFonts w:ascii="Arial" w:hAnsi="Arial" w:cs="Arial"/>
          <w:b/>
          <w:vertAlign w:val="superscript"/>
        </w:rPr>
        <w:t>nd</w:t>
      </w:r>
      <w:r w:rsidR="00742EF5">
        <w:rPr>
          <w:rFonts w:ascii="Arial" w:hAnsi="Arial" w:cs="Arial"/>
          <w:b/>
        </w:rPr>
        <w:t xml:space="preserve"> Ave. E.</w:t>
      </w:r>
      <w:r w:rsidRPr="002D5F5F">
        <w:rPr>
          <w:rFonts w:ascii="Arial" w:hAnsi="Arial" w:cs="Arial"/>
          <w:b/>
        </w:rPr>
        <w:t>)</w:t>
      </w:r>
    </w:p>
    <w:p w:rsidR="001B399C" w:rsidRPr="002D5F5F" w:rsidRDefault="001B399C" w:rsidP="001B399C">
      <w:pPr>
        <w:rPr>
          <w:rFonts w:ascii="Arial" w:hAnsi="Arial" w:cs="Arial"/>
        </w:rPr>
      </w:pPr>
      <w:r>
        <w:rPr>
          <w:rFonts w:ascii="Arial" w:hAnsi="Arial" w:cs="Arial"/>
        </w:rPr>
        <w:t xml:space="preserve">Floyd A. Naramore (1879-1970) was born in Illinois and educated in engineering at the University of Wisconsin. He began his career at the Chicago &amp; Northwestern Railroad as a bridge draftsman. He later (1907) got a degree in architecture from Massachusetts Institute of Technology. He moved to Portland soon after, and became Architect and Superintendent of Properties for the Portland School System. In 1919, he became </w:t>
      </w:r>
      <w:r w:rsidR="006C002A">
        <w:rPr>
          <w:rFonts w:ascii="Arial" w:hAnsi="Arial" w:cs="Arial"/>
        </w:rPr>
        <w:t xml:space="preserve">the </w:t>
      </w:r>
      <w:r>
        <w:rPr>
          <w:rFonts w:ascii="Arial" w:hAnsi="Arial" w:cs="Arial"/>
        </w:rPr>
        <w:t>Seattle School District’s architect. He designed several schools to accommodate growing enrollment, including Highland Park Elementary, John Hay Elementary, Roosevelt High School, Columbia School, Garfield High School, Dunlap Elementary, Bryant Elementary, Hamilton Junior High School, Cleveland High School, Bagley Elementary, and Montlake Elementary. The schools were designed in a variety of styles, including Georgian, Mission Revival, Jacobean, and even Art Deco. He was active in the AIA in the 1930s, and in the 1940s (most notably with Bain, Brady, and Johnson, who would become NBBJ) formed a number of partnerships with other architects and builders to design federally-commissioned houses, schools, and other facilities</w:t>
      </w:r>
      <w:r w:rsidR="0047386C">
        <w:rPr>
          <w:rFonts w:ascii="Arial" w:hAnsi="Arial" w:cs="Arial"/>
        </w:rPr>
        <w:t xml:space="preserve"> (</w:t>
      </w:r>
      <w:r w:rsidR="005B458B" w:rsidRPr="002B761A">
        <w:rPr>
          <w:rFonts w:ascii="Arial" w:hAnsi="Arial" w:cs="Arial"/>
        </w:rPr>
        <w:t>BOLA 2013:</w:t>
      </w:r>
      <w:r w:rsidR="005B458B">
        <w:rPr>
          <w:rFonts w:ascii="Arial" w:hAnsi="Arial" w:cs="Arial"/>
        </w:rPr>
        <w:t xml:space="preserve"> 13; Ochsner</w:t>
      </w:r>
      <w:r w:rsidR="00EC6844">
        <w:rPr>
          <w:rFonts w:ascii="Arial" w:hAnsi="Arial" w:cs="Arial"/>
        </w:rPr>
        <w:t xml:space="preserve"> 2014</w:t>
      </w:r>
      <w:r w:rsidR="004A6D7A">
        <w:rPr>
          <w:rFonts w:ascii="Arial" w:hAnsi="Arial" w:cs="Arial"/>
        </w:rPr>
        <w:t>:198-203</w:t>
      </w:r>
      <w:r w:rsidR="006C002A">
        <w:rPr>
          <w:rFonts w:ascii="Arial" w:hAnsi="Arial" w:cs="Arial"/>
        </w:rPr>
        <w:t>)</w:t>
      </w:r>
      <w:r>
        <w:rPr>
          <w:rFonts w:ascii="Arial" w:hAnsi="Arial" w:cs="Arial"/>
        </w:rPr>
        <w:t xml:space="preserve">. </w:t>
      </w:r>
    </w:p>
    <w:p w:rsidR="001B399C" w:rsidRPr="002D5F5F" w:rsidRDefault="001B399C" w:rsidP="001B399C">
      <w:pPr>
        <w:rPr>
          <w:rFonts w:ascii="Arial" w:hAnsi="Arial" w:cs="Arial"/>
          <w:b/>
        </w:rPr>
      </w:pPr>
    </w:p>
    <w:p w:rsidR="001B399C" w:rsidRPr="002D5F5F" w:rsidRDefault="001B399C" w:rsidP="001B399C">
      <w:pPr>
        <w:rPr>
          <w:rFonts w:ascii="Arial" w:hAnsi="Arial" w:cs="Arial"/>
          <w:b/>
        </w:rPr>
      </w:pPr>
      <w:r w:rsidRPr="002D5F5F">
        <w:rPr>
          <w:rFonts w:ascii="Arial" w:hAnsi="Arial" w:cs="Arial"/>
          <w:b/>
        </w:rPr>
        <w:t>Eben W. Sankey (Colonel John Boyer House</w:t>
      </w:r>
      <w:r w:rsidR="00742EF5">
        <w:rPr>
          <w:rFonts w:ascii="Arial" w:hAnsi="Arial" w:cs="Arial"/>
          <w:b/>
        </w:rPr>
        <w:t xml:space="preserve"> at 1617 Boyer Ave. E.</w:t>
      </w:r>
      <w:r w:rsidRPr="002D5F5F">
        <w:rPr>
          <w:rFonts w:ascii="Arial" w:hAnsi="Arial" w:cs="Arial"/>
          <w:b/>
        </w:rPr>
        <w:t xml:space="preserve">) </w:t>
      </w:r>
    </w:p>
    <w:p w:rsidR="005B458B" w:rsidRPr="00185873" w:rsidRDefault="001B399C" w:rsidP="005B458B">
      <w:pPr>
        <w:rPr>
          <w:rFonts w:ascii="Arial" w:hAnsi="Arial" w:cs="Arial"/>
        </w:rPr>
      </w:pPr>
      <w:r w:rsidRPr="00611847">
        <w:rPr>
          <w:rFonts w:ascii="Arial" w:hAnsi="Arial" w:cs="Arial"/>
          <w:color w:val="000000"/>
        </w:rPr>
        <w:t>Eben W. Sankey, grew up in the Midwest, moving to Seattle with his family in 1901. He primarily designed residences in various Revival styles, but also did a number of larger buildings in Victoria with William Rochfort, including the Royal Theatre.</w:t>
      </w:r>
      <w:r w:rsidR="00855D43">
        <w:rPr>
          <w:rFonts w:ascii="Arial" w:hAnsi="Arial" w:cs="Arial"/>
          <w:color w:val="000000"/>
        </w:rPr>
        <w:t xml:space="preserve"> </w:t>
      </w:r>
      <w:r w:rsidRPr="00611847">
        <w:rPr>
          <w:rFonts w:ascii="Arial" w:hAnsi="Arial" w:cs="Arial"/>
          <w:color w:val="000000"/>
        </w:rPr>
        <w:t>He was in partnership with Gustav Edelsvard from 1908 to 1930, working on schools, colleges and some buildings at the Alaska-Yukon-Pacific Exposition</w:t>
      </w:r>
      <w:r w:rsidR="005B458B">
        <w:rPr>
          <w:rFonts w:ascii="Arial" w:hAnsi="Arial" w:cs="Arial"/>
        </w:rPr>
        <w:t xml:space="preserve"> </w:t>
      </w:r>
      <w:r w:rsidR="005B458B">
        <w:rPr>
          <w:rFonts w:ascii="Arial" w:hAnsi="Arial" w:cs="Arial"/>
          <w:color w:val="000000"/>
          <w:szCs w:val="22"/>
        </w:rPr>
        <w:t>(Ochsner</w:t>
      </w:r>
      <w:r w:rsidR="00EC6844">
        <w:rPr>
          <w:rFonts w:ascii="Arial" w:hAnsi="Arial" w:cs="Arial"/>
          <w:color w:val="000000"/>
          <w:szCs w:val="22"/>
        </w:rPr>
        <w:t xml:space="preserve"> 2014</w:t>
      </w:r>
      <w:r w:rsidR="005B458B">
        <w:rPr>
          <w:rFonts w:ascii="Arial" w:hAnsi="Arial" w:cs="Arial"/>
          <w:color w:val="000000"/>
          <w:szCs w:val="22"/>
        </w:rPr>
        <w:t>: 473)</w:t>
      </w:r>
      <w:r w:rsidR="007B4617">
        <w:rPr>
          <w:rFonts w:ascii="Arial" w:hAnsi="Arial" w:cs="Arial"/>
          <w:color w:val="000000"/>
          <w:szCs w:val="22"/>
        </w:rPr>
        <w:t>.</w:t>
      </w:r>
    </w:p>
    <w:p w:rsidR="001B399C" w:rsidRPr="00611847" w:rsidRDefault="001B399C" w:rsidP="001B399C">
      <w:pPr>
        <w:rPr>
          <w:rFonts w:ascii="Arial" w:hAnsi="Arial" w:cs="Arial"/>
        </w:rPr>
      </w:pPr>
    </w:p>
    <w:p w:rsidR="001B399C" w:rsidRPr="002D5F5F" w:rsidRDefault="001B399C" w:rsidP="001B399C">
      <w:pPr>
        <w:rPr>
          <w:rFonts w:ascii="Arial" w:hAnsi="Arial" w:cs="Arial"/>
          <w:b/>
        </w:rPr>
      </w:pPr>
      <w:r w:rsidRPr="002D5F5F">
        <w:rPr>
          <w:rFonts w:ascii="Arial" w:hAnsi="Arial" w:cs="Arial"/>
          <w:b/>
        </w:rPr>
        <w:t xml:space="preserve">Francis Marion Smith, Jr. (2122 E. Shelby Street) </w:t>
      </w:r>
    </w:p>
    <w:p w:rsidR="001B399C" w:rsidRPr="00611847" w:rsidRDefault="001B399C" w:rsidP="001B399C">
      <w:pPr>
        <w:rPr>
          <w:rFonts w:ascii="Arial" w:hAnsi="Arial" w:cs="Arial"/>
        </w:rPr>
      </w:pPr>
      <w:r>
        <w:rPr>
          <w:rFonts w:ascii="Arial" w:hAnsi="Arial" w:cs="Arial"/>
        </w:rPr>
        <w:t xml:space="preserve">Born in 1908 in Montana, Francis Marion Smith, Jr. moved to Seattle in 1930, and worked in partnership with Theodore Byrnette Carroll. He was employed by Andrew Willatsen (below) </w:t>
      </w:r>
      <w:r w:rsidR="0014752D">
        <w:rPr>
          <w:rFonts w:ascii="Arial" w:hAnsi="Arial" w:cs="Arial"/>
        </w:rPr>
        <w:t>from</w:t>
      </w:r>
      <w:r w:rsidR="00742EF5">
        <w:rPr>
          <w:rFonts w:ascii="Arial" w:hAnsi="Arial" w:cs="Arial"/>
        </w:rPr>
        <w:t xml:space="preserve"> </w:t>
      </w:r>
      <w:r>
        <w:rPr>
          <w:rFonts w:ascii="Arial" w:hAnsi="Arial" w:cs="Arial"/>
        </w:rPr>
        <w:t>1927-30</w:t>
      </w:r>
      <w:r w:rsidR="005B458B">
        <w:rPr>
          <w:rFonts w:ascii="Arial" w:hAnsi="Arial" w:cs="Arial"/>
        </w:rPr>
        <w:t xml:space="preserve"> (Ochsner</w:t>
      </w:r>
      <w:r w:rsidR="00EC6844">
        <w:rPr>
          <w:rFonts w:ascii="Arial" w:hAnsi="Arial" w:cs="Arial"/>
        </w:rPr>
        <w:t xml:space="preserve"> 2014</w:t>
      </w:r>
      <w:r w:rsidR="00BA02F5">
        <w:rPr>
          <w:rFonts w:ascii="Arial" w:hAnsi="Arial" w:cs="Arial"/>
        </w:rPr>
        <w:t>:</w:t>
      </w:r>
      <w:r w:rsidR="005B458B">
        <w:rPr>
          <w:rFonts w:ascii="Arial" w:hAnsi="Arial" w:cs="Arial"/>
        </w:rPr>
        <w:t xml:space="preserve"> </w:t>
      </w:r>
      <w:r w:rsidR="00BA02F5">
        <w:rPr>
          <w:rFonts w:ascii="Arial" w:hAnsi="Arial" w:cs="Arial"/>
        </w:rPr>
        <w:t>351)</w:t>
      </w:r>
      <w:r>
        <w:rPr>
          <w:rFonts w:ascii="Arial" w:hAnsi="Arial" w:cs="Arial"/>
        </w:rPr>
        <w:t xml:space="preserve">. </w:t>
      </w:r>
    </w:p>
    <w:p w:rsidR="001B399C" w:rsidRDefault="001B399C" w:rsidP="001B399C">
      <w:pPr>
        <w:rPr>
          <w:rFonts w:ascii="Arial" w:hAnsi="Arial" w:cs="Arial"/>
        </w:rPr>
      </w:pPr>
    </w:p>
    <w:p w:rsidR="001B399C" w:rsidRPr="00901C7C" w:rsidRDefault="001B399C" w:rsidP="001B399C">
      <w:pPr>
        <w:rPr>
          <w:rFonts w:ascii="Arial" w:hAnsi="Arial" w:cs="Arial"/>
          <w:b/>
        </w:rPr>
      </w:pPr>
      <w:r w:rsidRPr="00901C7C">
        <w:rPr>
          <w:rFonts w:ascii="Arial" w:hAnsi="Arial" w:cs="Arial"/>
          <w:b/>
        </w:rPr>
        <w:t>Andrew Willatsen (2021 E. Lynn Street)</w:t>
      </w:r>
    </w:p>
    <w:p w:rsidR="001B399C" w:rsidRPr="00611847" w:rsidRDefault="001B399C" w:rsidP="001B399C">
      <w:pPr>
        <w:rPr>
          <w:rFonts w:ascii="Arial" w:hAnsi="Arial" w:cs="Arial"/>
        </w:rPr>
      </w:pPr>
      <w:r>
        <w:rPr>
          <w:rFonts w:ascii="Arial" w:hAnsi="Arial" w:cs="Arial"/>
        </w:rPr>
        <w:t>Andre</w:t>
      </w:r>
      <w:r w:rsidR="00BA02F5">
        <w:rPr>
          <w:rFonts w:ascii="Arial" w:hAnsi="Arial" w:cs="Arial"/>
        </w:rPr>
        <w:t>as</w:t>
      </w:r>
      <w:r>
        <w:rPr>
          <w:rFonts w:ascii="Arial" w:hAnsi="Arial" w:cs="Arial"/>
        </w:rPr>
        <w:t xml:space="preserve"> Christian Peter Willatzen (1876-1974) was born in Germany and moved to the United States in 1900. After WWI, he changed the spelling of his last name to </w:t>
      </w:r>
      <w:r w:rsidR="00BA02F5">
        <w:rPr>
          <w:rFonts w:ascii="Arial" w:hAnsi="Arial" w:cs="Arial"/>
        </w:rPr>
        <w:t xml:space="preserve">Andrew </w:t>
      </w:r>
      <w:r>
        <w:rPr>
          <w:rFonts w:ascii="Arial" w:hAnsi="Arial" w:cs="Arial"/>
        </w:rPr>
        <w:t xml:space="preserve">Willatsen in an effort to downplay his German ancestry in the wake of the war. He began his career as a carpenter, and worked for Frank Lloyd Wright in Oak Park, IL in the early 1900s. He moved to Spokane in 1907 and to Seattle the next year. Clearly influenced by Wright, Willatsen and his partner, Barry Byrne, designed a number of prominent houses, churches, and other buildings in Seattle and surrounding areas in the 1910s and 20s </w:t>
      </w:r>
      <w:r w:rsidR="00502E77">
        <w:rPr>
          <w:rFonts w:ascii="Arial" w:hAnsi="Arial" w:cs="Arial"/>
        </w:rPr>
        <w:t>largely in the stick, Prairie, C</w:t>
      </w:r>
      <w:r>
        <w:rPr>
          <w:rFonts w:ascii="Arial" w:hAnsi="Arial" w:cs="Arial"/>
        </w:rPr>
        <w:t>raftsman, and Revival styles. Willatsen is considered to be the father of Prairie Style architecture in Seattle</w:t>
      </w:r>
      <w:r w:rsidR="005B458B">
        <w:rPr>
          <w:rFonts w:ascii="Arial" w:hAnsi="Arial" w:cs="Arial"/>
        </w:rPr>
        <w:t xml:space="preserve"> (Ochsner</w:t>
      </w:r>
      <w:r w:rsidR="00EC6844">
        <w:rPr>
          <w:rFonts w:ascii="Arial" w:hAnsi="Arial" w:cs="Arial"/>
        </w:rPr>
        <w:t xml:space="preserve"> 2014</w:t>
      </w:r>
      <w:r w:rsidR="00BA02F5">
        <w:rPr>
          <w:rFonts w:ascii="Arial" w:hAnsi="Arial" w:cs="Arial"/>
        </w:rPr>
        <w:t>:168-73)</w:t>
      </w:r>
      <w:r>
        <w:rPr>
          <w:rFonts w:ascii="Arial" w:hAnsi="Arial" w:cs="Arial"/>
        </w:rPr>
        <w:t>.</w:t>
      </w:r>
      <w:r w:rsidR="00855D43">
        <w:rPr>
          <w:rFonts w:ascii="Arial" w:hAnsi="Arial" w:cs="Arial"/>
        </w:rPr>
        <w:t xml:space="preserve"> </w:t>
      </w:r>
    </w:p>
    <w:p w:rsidR="001B399C" w:rsidRDefault="001B399C" w:rsidP="001B399C">
      <w:pPr>
        <w:rPr>
          <w:rFonts w:ascii="Arial" w:hAnsi="Arial" w:cs="Arial"/>
        </w:rPr>
      </w:pPr>
    </w:p>
    <w:p w:rsidR="001B399C" w:rsidRDefault="001B399C" w:rsidP="001B399C">
      <w:pPr>
        <w:rPr>
          <w:rFonts w:ascii="Arial" w:hAnsi="Arial" w:cs="Arial"/>
        </w:rPr>
      </w:pPr>
    </w:p>
    <w:p w:rsidR="001B399C" w:rsidRDefault="001B399C" w:rsidP="001B399C">
      <w:pPr>
        <w:rPr>
          <w:rFonts w:ascii="Arial" w:hAnsi="Arial" w:cs="Arial"/>
          <w:b/>
          <w:u w:val="single"/>
        </w:rPr>
      </w:pPr>
      <w:r w:rsidRPr="004154EE">
        <w:rPr>
          <w:rFonts w:ascii="Arial" w:hAnsi="Arial" w:cs="Arial"/>
          <w:b/>
          <w:u w:val="single"/>
        </w:rPr>
        <w:lastRenderedPageBreak/>
        <w:t>Architects/Builders</w:t>
      </w:r>
    </w:p>
    <w:p w:rsidR="001B399C" w:rsidRPr="004154EE" w:rsidRDefault="001B399C" w:rsidP="001B399C">
      <w:pPr>
        <w:rPr>
          <w:rFonts w:ascii="Arial" w:hAnsi="Arial" w:cs="Arial"/>
          <w:b/>
        </w:rPr>
      </w:pPr>
    </w:p>
    <w:p w:rsidR="001B399C" w:rsidRDefault="001B399C" w:rsidP="001B399C">
      <w:pPr>
        <w:rPr>
          <w:rFonts w:ascii="Arial" w:hAnsi="Arial" w:cs="Arial"/>
          <w:b/>
        </w:rPr>
      </w:pPr>
      <w:r w:rsidRPr="004154EE">
        <w:rPr>
          <w:rFonts w:ascii="Arial" w:hAnsi="Arial" w:cs="Arial"/>
          <w:b/>
        </w:rPr>
        <w:t>Samuel Anderson</w:t>
      </w:r>
      <w:r>
        <w:rPr>
          <w:rFonts w:ascii="Arial" w:hAnsi="Arial" w:cs="Arial"/>
          <w:b/>
        </w:rPr>
        <w:t xml:space="preserve"> </w:t>
      </w:r>
      <w:r w:rsidRPr="004154EE">
        <w:rPr>
          <w:rFonts w:ascii="Arial" w:hAnsi="Arial" w:cs="Arial"/>
          <w:b/>
        </w:rPr>
        <w:t>(1907 E. Miller Street)</w:t>
      </w:r>
    </w:p>
    <w:p w:rsidR="001B399C" w:rsidRDefault="001B399C" w:rsidP="001B399C">
      <w:pPr>
        <w:rPr>
          <w:rFonts w:ascii="Arial" w:hAnsi="Arial" w:cs="Arial"/>
          <w:color w:val="000000"/>
        </w:rPr>
      </w:pPr>
      <w:r w:rsidRPr="004436A3">
        <w:rPr>
          <w:rStyle w:val="Strong"/>
          <w:rFonts w:ascii="Arial" w:hAnsi="Arial" w:cs="Arial"/>
          <w:b w:val="0"/>
          <w:color w:val="000000"/>
        </w:rPr>
        <w:t>Samuel Anderson</w:t>
      </w:r>
      <w:r w:rsidRPr="004436A3">
        <w:rPr>
          <w:rStyle w:val="Strong"/>
          <w:rFonts w:ascii="Arial" w:hAnsi="Arial" w:cs="Arial"/>
          <w:color w:val="000000"/>
        </w:rPr>
        <w:t xml:space="preserve"> </w:t>
      </w:r>
      <w:r w:rsidRPr="004436A3">
        <w:rPr>
          <w:rFonts w:ascii="Arial" w:hAnsi="Arial" w:cs="Arial"/>
          <w:color w:val="000000"/>
        </w:rPr>
        <w:t>(1884-1959)</w:t>
      </w:r>
      <w:r w:rsidRPr="004436A3">
        <w:rPr>
          <w:rFonts w:ascii="Arial" w:hAnsi="Arial" w:cs="Arial"/>
          <w:bCs/>
          <w:color w:val="000000"/>
        </w:rPr>
        <w:t> </w:t>
      </w:r>
      <w:r w:rsidRPr="004436A3">
        <w:rPr>
          <w:rFonts w:ascii="Arial" w:hAnsi="Arial" w:cs="Arial"/>
          <w:color w:val="000000"/>
        </w:rPr>
        <w:t>came to Seattle from Wisconsin in 1906 and became very active in the home building industry as an organizer and official of the Seattle Master Builders Association and related national organizations. He built numerous single-family homes and, in 1928-29, </w:t>
      </w:r>
      <w:r w:rsidRPr="00C90703">
        <w:rPr>
          <w:rFonts w:ascii="Arial" w:hAnsi="Arial" w:cs="Arial"/>
          <w:color w:val="000000"/>
        </w:rPr>
        <w:t>turned to developing and building apartment buildings, notable for their vivid interpretation</w:t>
      </w:r>
      <w:r w:rsidR="002D2D81" w:rsidRPr="00C90703">
        <w:rPr>
          <w:rFonts w:ascii="Arial" w:hAnsi="Arial" w:cs="Arial"/>
          <w:color w:val="000000"/>
        </w:rPr>
        <w:t>s of a wide variety of styles (</w:t>
      </w:r>
      <w:r w:rsidRPr="00C90703">
        <w:rPr>
          <w:rFonts w:ascii="Arial" w:hAnsi="Arial" w:cs="Arial"/>
          <w:i/>
          <w:iCs/>
          <w:color w:val="000000"/>
        </w:rPr>
        <w:t>Seattle Times</w:t>
      </w:r>
      <w:r w:rsidR="007B4617" w:rsidRPr="00C90703">
        <w:rPr>
          <w:rFonts w:ascii="Arial" w:hAnsi="Arial" w:cs="Arial"/>
          <w:i/>
          <w:iCs/>
          <w:color w:val="000000"/>
        </w:rPr>
        <w:t xml:space="preserve"> </w:t>
      </w:r>
      <w:r w:rsidRPr="00C90703">
        <w:rPr>
          <w:rFonts w:ascii="Arial" w:hAnsi="Arial" w:cs="Arial"/>
          <w:color w:val="000000"/>
        </w:rPr>
        <w:t>1959</w:t>
      </w:r>
      <w:r w:rsidR="002D2D81" w:rsidRPr="00C90703">
        <w:rPr>
          <w:rFonts w:ascii="Arial" w:hAnsi="Arial" w:cs="Arial"/>
          <w:color w:val="000000"/>
        </w:rPr>
        <w:t>)</w:t>
      </w:r>
      <w:r w:rsidR="007B4617" w:rsidRPr="00C90703">
        <w:rPr>
          <w:rFonts w:ascii="Arial" w:hAnsi="Arial" w:cs="Arial"/>
          <w:color w:val="000000"/>
        </w:rPr>
        <w:t>.</w:t>
      </w:r>
    </w:p>
    <w:p w:rsidR="001B399C" w:rsidRPr="00262210" w:rsidRDefault="001B399C" w:rsidP="001B399C">
      <w:pPr>
        <w:rPr>
          <w:rFonts w:ascii="Arial" w:hAnsi="Arial" w:cs="Arial"/>
          <w:b/>
          <w:color w:val="000000"/>
        </w:rPr>
      </w:pPr>
    </w:p>
    <w:p w:rsidR="001B399C" w:rsidRPr="00262210" w:rsidRDefault="001B399C" w:rsidP="001B399C">
      <w:pPr>
        <w:rPr>
          <w:rFonts w:ascii="Arial" w:hAnsi="Arial" w:cs="Arial"/>
          <w:b/>
          <w:color w:val="000000"/>
        </w:rPr>
      </w:pPr>
      <w:r w:rsidRPr="00262210">
        <w:rPr>
          <w:rFonts w:ascii="Arial" w:hAnsi="Arial" w:cs="Arial"/>
          <w:b/>
          <w:color w:val="000000"/>
        </w:rPr>
        <w:t>Herman Austin (Eaton Place houses</w:t>
      </w:r>
      <w:r>
        <w:rPr>
          <w:rFonts w:ascii="Arial" w:hAnsi="Arial" w:cs="Arial"/>
          <w:b/>
          <w:color w:val="000000"/>
        </w:rPr>
        <w:t>, 2001 Boyer Avenue E., 1963 21st Avenue E.</w:t>
      </w:r>
      <w:r w:rsidRPr="00262210">
        <w:rPr>
          <w:rFonts w:ascii="Arial" w:hAnsi="Arial" w:cs="Arial"/>
          <w:b/>
          <w:color w:val="000000"/>
        </w:rPr>
        <w:t>)</w:t>
      </w:r>
    </w:p>
    <w:p w:rsidR="001B399C" w:rsidRPr="00FB1A33" w:rsidRDefault="001B399C" w:rsidP="00FB1A33">
      <w:pPr>
        <w:spacing w:after="120"/>
        <w:rPr>
          <w:rFonts w:ascii="Arial" w:hAnsi="Arial" w:cs="Arial"/>
          <w:color w:val="000000"/>
          <w:szCs w:val="22"/>
        </w:rPr>
      </w:pPr>
      <w:r w:rsidRPr="00FC79E5">
        <w:rPr>
          <w:rFonts w:ascii="Arial" w:hAnsi="Arial" w:cs="Arial"/>
          <w:color w:val="000000"/>
        </w:rPr>
        <w:t>Herman Austin (1882-1965) worked in Seattle as a building designer, contractor and developer for more than 55 years. Born in Sweden, he came to Seattle by 1907, building individual homes in several neighborhoods.</w:t>
      </w:r>
      <w:r w:rsidR="00855D43">
        <w:rPr>
          <w:rFonts w:ascii="Arial" w:hAnsi="Arial" w:cs="Arial"/>
          <w:color w:val="000000"/>
        </w:rPr>
        <w:t xml:space="preserve"> </w:t>
      </w:r>
      <w:r w:rsidRPr="00FC79E5">
        <w:rPr>
          <w:rFonts w:ascii="Arial" w:hAnsi="Arial" w:cs="Arial"/>
          <w:color w:val="000000"/>
        </w:rPr>
        <w:t>In the mid- and late 1920s, he built</w:t>
      </w:r>
      <w:r>
        <w:rPr>
          <w:rFonts w:ascii="Arial" w:hAnsi="Arial" w:cs="Arial"/>
          <w:color w:val="000000"/>
        </w:rPr>
        <w:t xml:space="preserve"> numerous houses in Montlake, i</w:t>
      </w:r>
      <w:r w:rsidRPr="00FC79E5">
        <w:rPr>
          <w:rFonts w:ascii="Arial" w:hAnsi="Arial" w:cs="Arial"/>
          <w:color w:val="000000"/>
        </w:rPr>
        <w:t>ncluding several Tudor Revival houses on Eaton Place.</w:t>
      </w:r>
      <w:r w:rsidR="00855D43">
        <w:rPr>
          <w:rFonts w:ascii="Arial" w:hAnsi="Arial" w:cs="Arial"/>
          <w:color w:val="000000"/>
        </w:rPr>
        <w:t xml:space="preserve"> </w:t>
      </w:r>
      <w:r w:rsidRPr="00FC79E5">
        <w:rPr>
          <w:rFonts w:ascii="Arial" w:hAnsi="Arial" w:cs="Arial"/>
          <w:color w:val="000000"/>
        </w:rPr>
        <w:t xml:space="preserve">He continued to build into the 1940s, completing several Minimal Traditional houses in the </w:t>
      </w:r>
      <w:r w:rsidRPr="00C90703">
        <w:rPr>
          <w:rFonts w:ascii="Arial" w:hAnsi="Arial" w:cs="Arial"/>
          <w:color w:val="000000"/>
        </w:rPr>
        <w:t>vicinity</w:t>
      </w:r>
      <w:r w:rsidR="007B4617" w:rsidRPr="00C90703">
        <w:rPr>
          <w:rFonts w:ascii="Arial" w:hAnsi="Arial" w:cs="Arial"/>
          <w:color w:val="000000"/>
        </w:rPr>
        <w:t xml:space="preserve"> </w:t>
      </w:r>
      <w:r w:rsidR="00FB1A33" w:rsidRPr="00C90703">
        <w:rPr>
          <w:rFonts w:ascii="Arial" w:hAnsi="Arial" w:cs="Arial"/>
          <w:color w:val="000000"/>
        </w:rPr>
        <w:t>(</w:t>
      </w:r>
      <w:r w:rsidR="00FB1A33" w:rsidRPr="00C90703">
        <w:rPr>
          <w:rFonts w:ascii="Arial" w:hAnsi="Arial" w:cs="Arial"/>
          <w:i/>
          <w:iCs/>
          <w:color w:val="000000"/>
          <w:szCs w:val="22"/>
        </w:rPr>
        <w:t>Seattle Times</w:t>
      </w:r>
      <w:r w:rsidR="00C90703" w:rsidRPr="00C90703">
        <w:rPr>
          <w:rFonts w:ascii="Arial" w:hAnsi="Arial" w:cs="Arial"/>
          <w:i/>
          <w:iCs/>
          <w:color w:val="000000"/>
          <w:szCs w:val="22"/>
        </w:rPr>
        <w:t xml:space="preserve"> </w:t>
      </w:r>
      <w:r w:rsidR="00FB1A33" w:rsidRPr="00C90703">
        <w:rPr>
          <w:rFonts w:ascii="Arial" w:hAnsi="Arial" w:cs="Arial"/>
          <w:color w:val="000000"/>
          <w:szCs w:val="22"/>
        </w:rPr>
        <w:t>1965: 27</w:t>
      </w:r>
      <w:r w:rsidR="00FB1A33">
        <w:rPr>
          <w:rFonts w:ascii="Arial" w:hAnsi="Arial" w:cs="Arial"/>
          <w:color w:val="000000"/>
          <w:szCs w:val="22"/>
        </w:rPr>
        <w:t>)</w:t>
      </w:r>
      <w:r w:rsidR="007B4617">
        <w:rPr>
          <w:rFonts w:ascii="Arial" w:hAnsi="Arial" w:cs="Arial"/>
          <w:color w:val="000000"/>
          <w:szCs w:val="22"/>
        </w:rPr>
        <w:t>.</w:t>
      </w:r>
      <w:r w:rsidRPr="00FC79E5">
        <w:rPr>
          <w:rFonts w:ascii="Arial" w:hAnsi="Arial" w:cs="Arial"/>
          <w:color w:val="000000"/>
        </w:rPr>
        <w:t xml:space="preserve"> </w:t>
      </w:r>
    </w:p>
    <w:p w:rsidR="001B399C" w:rsidRPr="008A5970" w:rsidRDefault="001B399C" w:rsidP="001B399C">
      <w:pPr>
        <w:pStyle w:val="BodyText"/>
        <w:ind w:left="0"/>
        <w:rPr>
          <w:rFonts w:ascii="Arial" w:eastAsia="Calibri" w:hAnsi="Arial" w:cs="Arial"/>
          <w:b/>
          <w:sz w:val="20"/>
          <w:szCs w:val="20"/>
        </w:rPr>
      </w:pPr>
      <w:r w:rsidRPr="008A5970">
        <w:rPr>
          <w:rFonts w:ascii="Arial" w:hAnsi="Arial" w:cs="Arial"/>
          <w:b/>
          <w:sz w:val="20"/>
          <w:szCs w:val="20"/>
        </w:rPr>
        <w:t xml:space="preserve">Frank Fowler (2429 E. Roanoke St., 2565 25th Avenue E.) </w:t>
      </w:r>
    </w:p>
    <w:p w:rsidR="001B399C" w:rsidRPr="00FC79E5" w:rsidRDefault="001B399C" w:rsidP="001B399C">
      <w:pPr>
        <w:rPr>
          <w:rFonts w:ascii="Arial" w:hAnsi="Arial" w:cs="Arial"/>
          <w:color w:val="000000"/>
        </w:rPr>
      </w:pPr>
      <w:r w:rsidRPr="00FC79E5">
        <w:rPr>
          <w:rFonts w:ascii="Arial" w:hAnsi="Arial" w:cs="Arial"/>
          <w:color w:val="000000"/>
        </w:rPr>
        <w:t>Frank Fowler (1882-1931), originally from New Brunswick, came to Washington as a child and received a degree in civil engineering from the University of Washington.</w:t>
      </w:r>
      <w:r w:rsidR="00855D43">
        <w:rPr>
          <w:rFonts w:ascii="Arial" w:hAnsi="Arial" w:cs="Arial"/>
          <w:color w:val="000000"/>
        </w:rPr>
        <w:t xml:space="preserve"> </w:t>
      </w:r>
      <w:r w:rsidRPr="00FC79E5">
        <w:rPr>
          <w:rFonts w:ascii="Arial" w:hAnsi="Arial" w:cs="Arial"/>
          <w:color w:val="000000"/>
        </w:rPr>
        <w:t>He worked as an engineer and bridge designer for railroads until opening a private practice as an architect and engineer in 1914. His designs include numerous apartments (notably the Wilsonian in the University district), small commercial buildings, and Christian Science churches as well as residences (</w:t>
      </w:r>
      <w:r w:rsidR="00950A0E" w:rsidRPr="00950A0E">
        <w:rPr>
          <w:rFonts w:ascii="Arial" w:hAnsi="Arial" w:cs="Arial"/>
          <w:color w:val="000000"/>
        </w:rPr>
        <w:t>Ochsner</w:t>
      </w:r>
      <w:r w:rsidR="00D926E5">
        <w:rPr>
          <w:rFonts w:ascii="Arial" w:hAnsi="Arial" w:cs="Arial"/>
          <w:color w:val="000000"/>
        </w:rPr>
        <w:t xml:space="preserve"> 2014</w:t>
      </w:r>
      <w:r w:rsidR="0002563B">
        <w:rPr>
          <w:rFonts w:ascii="Arial" w:hAnsi="Arial" w:cs="Arial"/>
          <w:color w:val="000000"/>
        </w:rPr>
        <w:t>:</w:t>
      </w:r>
      <w:r w:rsidRPr="00FC79E5">
        <w:rPr>
          <w:rFonts w:ascii="Arial" w:hAnsi="Arial" w:cs="Arial"/>
          <w:color w:val="000000"/>
        </w:rPr>
        <w:t xml:space="preserve"> 437)</w:t>
      </w:r>
      <w:r w:rsidR="007B4617">
        <w:rPr>
          <w:rFonts w:ascii="Arial" w:hAnsi="Arial" w:cs="Arial"/>
          <w:color w:val="000000"/>
        </w:rPr>
        <w:t>.</w:t>
      </w:r>
    </w:p>
    <w:p w:rsidR="001B399C" w:rsidRDefault="001B399C" w:rsidP="001B399C">
      <w:pPr>
        <w:rPr>
          <w:rFonts w:ascii="Arial" w:hAnsi="Arial" w:cs="Arial"/>
        </w:rPr>
      </w:pPr>
    </w:p>
    <w:p w:rsidR="001B399C" w:rsidRDefault="001B399C" w:rsidP="001B399C">
      <w:pPr>
        <w:rPr>
          <w:rFonts w:ascii="Arial" w:hAnsi="Arial" w:cs="Arial"/>
        </w:rPr>
      </w:pPr>
      <w:r w:rsidRPr="007D36F1">
        <w:rPr>
          <w:rFonts w:ascii="Arial" w:hAnsi="Arial" w:cs="Arial"/>
          <w:b/>
        </w:rPr>
        <w:t>Albert Geiser and R. P. Hemmingsen (16th Avenue E. &amp; E. Lynn Street)</w:t>
      </w:r>
    </w:p>
    <w:p w:rsidR="001B399C" w:rsidRPr="004436A3" w:rsidRDefault="001B399C" w:rsidP="001B399C">
      <w:pPr>
        <w:rPr>
          <w:rFonts w:ascii="Arial" w:hAnsi="Arial" w:cs="Arial"/>
        </w:rPr>
      </w:pPr>
      <w:r>
        <w:rPr>
          <w:rFonts w:ascii="Arial" w:hAnsi="Arial" w:cs="Arial"/>
        </w:rPr>
        <w:t>Albert Geiser (1891-1956) was born in Chicago, and moved to Seattle in 1907. He worked for the Long Building Company (described below) and became an architect in 1919. He designed a number of apartment buildings, but is best known for the 27 Tudor Revival-style houses he designed in Montlake in 1929. This was said to be the largest collection of brick-clad residences in the Northwest, and received local and national accolades</w:t>
      </w:r>
      <w:r w:rsidRPr="00570A39">
        <w:rPr>
          <w:rFonts w:ascii="Arial" w:hAnsi="Arial" w:cs="Arial"/>
        </w:rPr>
        <w:t xml:space="preserve">. R. T. Brackett and M. M. Kelliher were the builders, under supervision of Robert R. Hemmingsen. </w:t>
      </w:r>
      <w:r>
        <w:rPr>
          <w:rFonts w:ascii="Arial" w:hAnsi="Arial" w:cs="Arial"/>
        </w:rPr>
        <w:t xml:space="preserve">Many of his residences were </w:t>
      </w:r>
      <w:r w:rsidRPr="00570A39">
        <w:rPr>
          <w:rFonts w:ascii="Arial" w:hAnsi="Arial" w:cs="Arial"/>
        </w:rPr>
        <w:t xml:space="preserve">in the Tudor Revival style, but he also </w:t>
      </w:r>
      <w:r>
        <w:rPr>
          <w:rFonts w:ascii="Arial" w:hAnsi="Arial" w:cs="Arial"/>
        </w:rPr>
        <w:t xml:space="preserve">did </w:t>
      </w:r>
      <w:r w:rsidRPr="00570A39">
        <w:rPr>
          <w:rFonts w:ascii="Arial" w:hAnsi="Arial" w:cs="Arial"/>
        </w:rPr>
        <w:t>Colonial Revival</w:t>
      </w:r>
      <w:r>
        <w:rPr>
          <w:rFonts w:ascii="Arial" w:hAnsi="Arial" w:cs="Arial"/>
        </w:rPr>
        <w:t>-style houses in the 1930s (</w:t>
      </w:r>
      <w:r w:rsidR="00DC05B0">
        <w:rPr>
          <w:rFonts w:ascii="Arial" w:hAnsi="Arial" w:cs="Arial"/>
        </w:rPr>
        <w:t>Houser 2013</w:t>
      </w:r>
      <w:r w:rsidR="00DC05B0" w:rsidRPr="00C90703">
        <w:rPr>
          <w:rFonts w:ascii="Arial" w:hAnsi="Arial" w:cs="Arial"/>
        </w:rPr>
        <w:t xml:space="preserve">; </w:t>
      </w:r>
      <w:r w:rsidR="00950A0E" w:rsidRPr="00C90703">
        <w:rPr>
          <w:rFonts w:ascii="Arial" w:hAnsi="Arial" w:cs="Arial"/>
          <w:i/>
        </w:rPr>
        <w:t xml:space="preserve">Seattle </w:t>
      </w:r>
      <w:r w:rsidR="00E40BB3" w:rsidRPr="00C90703">
        <w:rPr>
          <w:rFonts w:ascii="Arial" w:hAnsi="Arial" w:cs="Arial"/>
          <w:i/>
        </w:rPr>
        <w:t xml:space="preserve">Daily </w:t>
      </w:r>
      <w:r w:rsidR="00950A0E" w:rsidRPr="00C90703">
        <w:rPr>
          <w:rFonts w:ascii="Arial" w:hAnsi="Arial" w:cs="Arial"/>
          <w:i/>
        </w:rPr>
        <w:t xml:space="preserve">Times </w:t>
      </w:r>
      <w:r w:rsidR="00950A0E" w:rsidRPr="00C90703">
        <w:rPr>
          <w:rFonts w:ascii="Arial" w:hAnsi="Arial" w:cs="Arial"/>
        </w:rPr>
        <w:t>1928</w:t>
      </w:r>
      <w:r w:rsidRPr="00C90703">
        <w:rPr>
          <w:rFonts w:ascii="Arial" w:hAnsi="Arial" w:cs="Arial"/>
        </w:rPr>
        <w:t>)</w:t>
      </w:r>
      <w:r w:rsidR="00DC05B0" w:rsidRPr="00C90703">
        <w:rPr>
          <w:rFonts w:ascii="Arial" w:hAnsi="Arial" w:cs="Arial"/>
        </w:rPr>
        <w:t>.</w:t>
      </w:r>
    </w:p>
    <w:p w:rsidR="001B399C" w:rsidRPr="00611847" w:rsidRDefault="001B399C" w:rsidP="001B399C">
      <w:pPr>
        <w:rPr>
          <w:rFonts w:ascii="Arial" w:hAnsi="Arial" w:cs="Arial"/>
        </w:rPr>
      </w:pPr>
    </w:p>
    <w:p w:rsidR="001B399C" w:rsidRPr="007D36F1" w:rsidRDefault="001B399C" w:rsidP="001B399C">
      <w:pPr>
        <w:rPr>
          <w:rFonts w:ascii="Arial" w:hAnsi="Arial" w:cs="Arial"/>
          <w:b/>
        </w:rPr>
      </w:pPr>
      <w:r w:rsidRPr="007D36F1">
        <w:rPr>
          <w:rFonts w:ascii="Arial" w:hAnsi="Arial" w:cs="Arial"/>
          <w:b/>
        </w:rPr>
        <w:t>Stanley Long/Long Building C</w:t>
      </w:r>
      <w:r>
        <w:rPr>
          <w:rFonts w:ascii="Arial" w:hAnsi="Arial" w:cs="Arial"/>
          <w:b/>
        </w:rPr>
        <w:t>ompany (E. Blaine Street, 19th A</w:t>
      </w:r>
      <w:r w:rsidRPr="007D36F1">
        <w:rPr>
          <w:rFonts w:ascii="Arial" w:hAnsi="Arial" w:cs="Arial"/>
          <w:b/>
        </w:rPr>
        <w:t>venue E. through 22nd Avenue E.)</w:t>
      </w:r>
    </w:p>
    <w:p w:rsidR="001B399C" w:rsidRPr="007D36F1" w:rsidRDefault="001B399C" w:rsidP="001B399C">
      <w:pPr>
        <w:rPr>
          <w:rFonts w:ascii="Arial" w:hAnsi="Arial" w:cs="Arial"/>
        </w:rPr>
      </w:pPr>
      <w:r w:rsidRPr="007D36F1">
        <w:rPr>
          <w:rFonts w:ascii="Arial" w:hAnsi="Arial" w:cs="Arial"/>
        </w:rPr>
        <w:t xml:space="preserve">James Stanley Long </w:t>
      </w:r>
      <w:r w:rsidR="0002563B">
        <w:rPr>
          <w:rFonts w:ascii="Arial" w:hAnsi="Arial" w:cs="Arial"/>
        </w:rPr>
        <w:t xml:space="preserve">(1883-1959) was a contractor in several Seattle neighborhoods for more than 50 years. His early houses were primarily Craftsman bungalows, but by the 1920s he had adapted to changing tastes for revival styles. He built </w:t>
      </w:r>
      <w:r w:rsidRPr="007D36F1">
        <w:rPr>
          <w:rFonts w:ascii="Arial" w:hAnsi="Arial" w:cs="Arial"/>
        </w:rPr>
        <w:t>many of the houses on E. Blaine Street between 19</w:t>
      </w:r>
      <w:r w:rsidRPr="007D36F1">
        <w:rPr>
          <w:rFonts w:ascii="Arial" w:hAnsi="Arial" w:cs="Arial"/>
          <w:vertAlign w:val="superscript"/>
        </w:rPr>
        <w:t>th</w:t>
      </w:r>
      <w:r w:rsidRPr="007D36F1">
        <w:rPr>
          <w:rFonts w:ascii="Arial" w:hAnsi="Arial" w:cs="Arial"/>
        </w:rPr>
        <w:t xml:space="preserve"> Avenue </w:t>
      </w:r>
      <w:r w:rsidR="00AA005F">
        <w:rPr>
          <w:rFonts w:ascii="Arial" w:hAnsi="Arial" w:cs="Arial"/>
        </w:rPr>
        <w:t>E.</w:t>
      </w:r>
      <w:r w:rsidRPr="007D36F1">
        <w:rPr>
          <w:rFonts w:ascii="Arial" w:hAnsi="Arial" w:cs="Arial"/>
        </w:rPr>
        <w:t xml:space="preserve"> and 22</w:t>
      </w:r>
      <w:r w:rsidRPr="007D36F1">
        <w:rPr>
          <w:rFonts w:ascii="Arial" w:hAnsi="Arial" w:cs="Arial"/>
          <w:vertAlign w:val="superscript"/>
        </w:rPr>
        <w:t>nd</w:t>
      </w:r>
      <w:r w:rsidRPr="007D36F1">
        <w:rPr>
          <w:rFonts w:ascii="Arial" w:hAnsi="Arial" w:cs="Arial"/>
        </w:rPr>
        <w:t xml:space="preserve"> Avenue </w:t>
      </w:r>
      <w:r w:rsidR="00AA005F">
        <w:rPr>
          <w:rFonts w:ascii="Arial" w:hAnsi="Arial" w:cs="Arial"/>
        </w:rPr>
        <w:t>E.</w:t>
      </w:r>
      <w:r w:rsidRPr="007D36F1">
        <w:rPr>
          <w:rFonts w:ascii="Arial" w:hAnsi="Arial" w:cs="Arial"/>
        </w:rPr>
        <w:t xml:space="preserve"> in 1925 and 1926. The</w:t>
      </w:r>
      <w:r w:rsidR="0002563B">
        <w:rPr>
          <w:rFonts w:ascii="Arial" w:hAnsi="Arial" w:cs="Arial"/>
        </w:rPr>
        <w:t>se</w:t>
      </w:r>
      <w:r w:rsidRPr="007D36F1">
        <w:rPr>
          <w:rFonts w:ascii="Arial" w:hAnsi="Arial" w:cs="Arial"/>
        </w:rPr>
        <w:t xml:space="preserve"> houses were designed in varying Revival styles, including Tudor Revival and French Norman, and </w:t>
      </w:r>
      <w:r w:rsidR="0014752D">
        <w:rPr>
          <w:rFonts w:ascii="Arial" w:hAnsi="Arial" w:cs="Arial"/>
        </w:rPr>
        <w:t xml:space="preserve">the area </w:t>
      </w:r>
      <w:r w:rsidRPr="007D36F1">
        <w:rPr>
          <w:rFonts w:ascii="Arial" w:hAnsi="Arial" w:cs="Arial"/>
        </w:rPr>
        <w:t>was informally known as “Victoria Village.” Prior to his death in 1959, Mr. Long was known as prominent member of Seattle’s business community; he constructed many houses around the city, an</w:t>
      </w:r>
      <w:r w:rsidRPr="00C90703">
        <w:rPr>
          <w:rFonts w:ascii="Arial" w:hAnsi="Arial" w:cs="Arial"/>
        </w:rPr>
        <w:t>d was Director of Rotary International</w:t>
      </w:r>
      <w:r w:rsidR="00950A0E" w:rsidRPr="00C90703">
        <w:rPr>
          <w:rFonts w:ascii="Arial" w:hAnsi="Arial" w:cs="Arial"/>
        </w:rPr>
        <w:t xml:space="preserve"> (HistoryLink</w:t>
      </w:r>
      <w:r w:rsidR="00C90703" w:rsidRPr="00C90703">
        <w:rPr>
          <w:rFonts w:ascii="Arial" w:hAnsi="Arial" w:cs="Arial"/>
        </w:rPr>
        <w:t>,</w:t>
      </w:r>
      <w:r w:rsidR="00950A0E" w:rsidRPr="00C90703">
        <w:rPr>
          <w:rFonts w:ascii="Arial" w:hAnsi="Arial" w:cs="Arial"/>
        </w:rPr>
        <w:t xml:space="preserve"> </w:t>
      </w:r>
      <w:r w:rsidR="00C90703" w:rsidRPr="00C90703">
        <w:rPr>
          <w:rFonts w:ascii="Arial" w:hAnsi="Arial" w:cs="Arial"/>
        </w:rPr>
        <w:t xml:space="preserve">"Long, Stanley (1883-1959)," </w:t>
      </w:r>
      <w:r w:rsidR="004A5F57" w:rsidRPr="00C90703">
        <w:rPr>
          <w:rFonts w:ascii="Arial" w:hAnsi="Arial" w:cs="Arial"/>
        </w:rPr>
        <w:t>2009;</w:t>
      </w:r>
      <w:r w:rsidR="00950A0E" w:rsidRPr="00C90703">
        <w:rPr>
          <w:rFonts w:ascii="Arial" w:hAnsi="Arial" w:cs="Arial"/>
        </w:rPr>
        <w:t xml:space="preserve"> Seidenverg 2014</w:t>
      </w:r>
      <w:r w:rsidR="004A5F57" w:rsidRPr="00C90703">
        <w:rPr>
          <w:rFonts w:ascii="Arial" w:hAnsi="Arial" w:cs="Arial"/>
        </w:rPr>
        <w:t>)</w:t>
      </w:r>
      <w:r w:rsidRPr="00C90703">
        <w:rPr>
          <w:rFonts w:ascii="Arial" w:hAnsi="Arial" w:cs="Arial"/>
        </w:rPr>
        <w:t>.</w:t>
      </w:r>
      <w:r w:rsidRPr="007D36F1">
        <w:rPr>
          <w:rFonts w:ascii="Arial" w:hAnsi="Arial" w:cs="Arial"/>
        </w:rPr>
        <w:t xml:space="preserve"> </w:t>
      </w:r>
      <w:r w:rsidRPr="007D36F1">
        <w:rPr>
          <w:rFonts w:ascii="Arial" w:hAnsi="Arial" w:cs="Arial"/>
        </w:rPr>
        <w:tab/>
      </w:r>
    </w:p>
    <w:p w:rsidR="001B399C" w:rsidRPr="00611847" w:rsidRDefault="001B399C" w:rsidP="001B399C">
      <w:pPr>
        <w:rPr>
          <w:rFonts w:ascii="Arial" w:hAnsi="Arial" w:cs="Arial"/>
        </w:rPr>
      </w:pPr>
    </w:p>
    <w:p w:rsidR="001B399C" w:rsidRPr="004154EE" w:rsidRDefault="001B399C" w:rsidP="001B399C">
      <w:pPr>
        <w:rPr>
          <w:rFonts w:ascii="Arial" w:hAnsi="Arial" w:cs="Arial"/>
          <w:b/>
        </w:rPr>
      </w:pPr>
      <w:r w:rsidRPr="004154EE">
        <w:rPr>
          <w:rFonts w:ascii="Arial" w:hAnsi="Arial" w:cs="Arial"/>
          <w:b/>
        </w:rPr>
        <w:t>Craftsman Bungalow Company (numerous sites)</w:t>
      </w:r>
    </w:p>
    <w:p w:rsidR="001B399C" w:rsidRDefault="001B399C" w:rsidP="001B399C">
      <w:pPr>
        <w:rPr>
          <w:rFonts w:ascii="Arial" w:hAnsi="Arial" w:cs="Arial"/>
        </w:rPr>
      </w:pPr>
      <w:r>
        <w:rPr>
          <w:rFonts w:ascii="Arial" w:hAnsi="Arial" w:cs="Arial"/>
        </w:rPr>
        <w:t xml:space="preserve">The Craftsman Bungalow Company, owned by Seattle’s Jud Yoho and with offices in Seattle, New York, and Los Angeles, sold, financed, and constructed bungalows. Yoho was also president of </w:t>
      </w:r>
      <w:r w:rsidRPr="004154EE">
        <w:rPr>
          <w:rFonts w:ascii="Arial" w:hAnsi="Arial" w:cs="Arial"/>
          <w:i/>
        </w:rPr>
        <w:t>Bungalow Magazine</w:t>
      </w:r>
      <w:r>
        <w:rPr>
          <w:rFonts w:ascii="Arial" w:hAnsi="Arial" w:cs="Arial"/>
        </w:rPr>
        <w:t xml:space="preserve">, which featured many of his designs. Bungalow homes sold by the Craftsman </w:t>
      </w:r>
      <w:r w:rsidR="00744F19">
        <w:rPr>
          <w:rFonts w:ascii="Arial" w:hAnsi="Arial" w:cs="Arial"/>
        </w:rPr>
        <w:t>Bungalow</w:t>
      </w:r>
      <w:r>
        <w:rPr>
          <w:rFonts w:ascii="Arial" w:hAnsi="Arial" w:cs="Arial"/>
        </w:rPr>
        <w:t xml:space="preserve"> Company were extremely common in Seattle and elsewhere in the teens and 1920s, as developers, contractors, and individual home owners built houses to accommodate the growing city</w:t>
      </w:r>
      <w:r w:rsidR="00D926E5">
        <w:rPr>
          <w:rFonts w:ascii="Arial" w:hAnsi="Arial" w:cs="Arial"/>
        </w:rPr>
        <w:t xml:space="preserve"> (Ochsner 2014</w:t>
      </w:r>
      <w:r w:rsidR="004A5F57">
        <w:rPr>
          <w:rFonts w:ascii="Arial" w:hAnsi="Arial" w:cs="Arial"/>
        </w:rPr>
        <w:t>: 68, 70)</w:t>
      </w:r>
      <w:r>
        <w:rPr>
          <w:rFonts w:ascii="Arial" w:hAnsi="Arial" w:cs="Arial"/>
        </w:rPr>
        <w:t>.</w:t>
      </w:r>
    </w:p>
    <w:p w:rsidR="001B399C" w:rsidRPr="00611847" w:rsidRDefault="001B399C" w:rsidP="001B399C">
      <w:pPr>
        <w:rPr>
          <w:rFonts w:ascii="Arial" w:hAnsi="Arial" w:cs="Arial"/>
        </w:rPr>
      </w:pPr>
    </w:p>
    <w:p w:rsidR="001B399C" w:rsidRPr="00611847" w:rsidRDefault="001B399C" w:rsidP="001B399C">
      <w:pPr>
        <w:rPr>
          <w:rFonts w:ascii="Arial" w:hAnsi="Arial" w:cs="Arial"/>
          <w:b/>
          <w:u w:val="single"/>
        </w:rPr>
      </w:pPr>
    </w:p>
    <w:p w:rsidR="007B4617" w:rsidRDefault="007B4617">
      <w:pPr>
        <w:rPr>
          <w:rFonts w:ascii="Arial" w:hAnsi="Arial" w:cs="Arial"/>
        </w:rPr>
      </w:pPr>
      <w:r>
        <w:rPr>
          <w:rFonts w:ascii="Arial" w:hAnsi="Arial" w:cs="Arial"/>
        </w:rPr>
        <w:br w:type="page"/>
      </w:r>
    </w:p>
    <w:p w:rsidR="00BF278B" w:rsidRPr="008971C4" w:rsidRDefault="00BF278B">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sz w:val="17"/>
        </w:rPr>
      </w:pPr>
      <w:r w:rsidRPr="008971C4">
        <w:rPr>
          <w:rFonts w:ascii="Arial" w:hAnsi="Arial" w:cs="Arial"/>
          <w:b/>
        </w:rPr>
        <w:lastRenderedPageBreak/>
        <w:t>9.</w:t>
      </w:r>
      <w:r w:rsidR="00855D43">
        <w:rPr>
          <w:rFonts w:ascii="Arial" w:hAnsi="Arial" w:cs="Arial"/>
          <w:b/>
        </w:rPr>
        <w:t xml:space="preserve"> </w:t>
      </w:r>
      <w:r w:rsidRPr="008971C4">
        <w:rPr>
          <w:rFonts w:ascii="Arial" w:hAnsi="Arial" w:cs="Arial"/>
          <w:b/>
        </w:rPr>
        <w:t>Major Bibliographical References</w:t>
      </w:r>
      <w:r w:rsidRPr="008971C4">
        <w:rPr>
          <w:rFonts w:ascii="Arial" w:hAnsi="Arial" w:cs="Arial"/>
          <w:sz w:val="17"/>
        </w:rPr>
        <w:t xml:space="preserve"> </w:t>
      </w:r>
    </w:p>
    <w:p w:rsidR="00BF278B" w:rsidRDefault="00BF278B" w:rsidP="00FA0311">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spacing w:before="40"/>
        <w:rPr>
          <w:b w:val="0"/>
          <w:sz w:val="16"/>
          <w:szCs w:val="16"/>
        </w:rPr>
      </w:pPr>
      <w:r w:rsidRPr="00AE6E07">
        <w:t>Bibliography</w:t>
      </w:r>
      <w:r w:rsidR="00FA0311" w:rsidRPr="00FA0311">
        <w:rPr>
          <w:b w:val="0"/>
          <w:sz w:val="16"/>
          <w:szCs w:val="16"/>
        </w:rPr>
        <w:t xml:space="preserve"> </w:t>
      </w:r>
      <w:r w:rsidRPr="00FA0311">
        <w:rPr>
          <w:b w:val="0"/>
          <w:sz w:val="16"/>
          <w:szCs w:val="16"/>
        </w:rPr>
        <w:t>(</w:t>
      </w:r>
      <w:r w:rsidRPr="00422835">
        <w:rPr>
          <w:rFonts w:cs="Arial"/>
          <w:b w:val="0"/>
          <w:sz w:val="16"/>
          <w:szCs w:val="16"/>
        </w:rPr>
        <w:t>Cite the books, articles, and other sour</w:t>
      </w:r>
      <w:r w:rsidR="0091721D" w:rsidRPr="00422835">
        <w:rPr>
          <w:rFonts w:cs="Arial"/>
          <w:b w:val="0"/>
          <w:sz w:val="16"/>
          <w:szCs w:val="16"/>
        </w:rPr>
        <w:t>ces used in preparing this form</w:t>
      </w:r>
      <w:r w:rsidR="00ED162A">
        <w:rPr>
          <w:rFonts w:cs="Arial"/>
          <w:b w:val="0"/>
        </w:rPr>
        <w:t>.</w:t>
      </w:r>
      <w:r w:rsidRPr="00FA0311">
        <w:rPr>
          <w:b w:val="0"/>
          <w:sz w:val="16"/>
          <w:szCs w:val="16"/>
        </w:rPr>
        <w:t>)</w:t>
      </w:r>
      <w:r w:rsidR="00855D43">
        <w:rPr>
          <w:b w:val="0"/>
          <w:sz w:val="16"/>
          <w:szCs w:val="16"/>
        </w:rPr>
        <w:t xml:space="preserve">  </w:t>
      </w:r>
      <w:r w:rsidRPr="00FA0311">
        <w:rPr>
          <w:b w:val="0"/>
          <w:sz w:val="16"/>
          <w:szCs w:val="16"/>
        </w:rPr>
        <w:t xml:space="preserve"> </w:t>
      </w:r>
    </w:p>
    <w:p w:rsidR="00FC7A55" w:rsidRPr="00E04324" w:rsidRDefault="00FC7A55" w:rsidP="00FC7A55">
      <w:pPr>
        <w:rPr>
          <w:rFonts w:ascii="Arial" w:hAnsi="Arial" w:cs="Arial"/>
        </w:rPr>
      </w:pPr>
    </w:p>
    <w:p w:rsidR="004A6D7A" w:rsidRDefault="004A6D7A" w:rsidP="00B67CA6">
      <w:pPr>
        <w:spacing w:after="120"/>
        <w:rPr>
          <w:rFonts w:ascii="Arial" w:hAnsi="Arial" w:cs="Arial"/>
        </w:rPr>
      </w:pPr>
      <w:r w:rsidRPr="002E2485">
        <w:rPr>
          <w:rFonts w:ascii="Arial" w:hAnsi="Arial" w:cs="Arial"/>
        </w:rPr>
        <w:t>BOLA Architecture + Planning. “Montlake School Landmark Nomination.” Seattle 2013. On file at the City of Seattle Department of Neighborhoods.</w:t>
      </w:r>
    </w:p>
    <w:p w:rsidR="00522F05" w:rsidRDefault="00522F05" w:rsidP="00557C07">
      <w:pPr>
        <w:spacing w:after="120"/>
        <w:rPr>
          <w:rFonts w:ascii="Arial" w:hAnsi="Arial" w:cs="Arial"/>
        </w:rPr>
      </w:pPr>
    </w:p>
    <w:p w:rsidR="00557C07" w:rsidRPr="00557C07" w:rsidRDefault="00557C07" w:rsidP="00557C07">
      <w:pPr>
        <w:spacing w:after="120"/>
        <w:rPr>
          <w:rFonts w:ascii="Arial" w:hAnsi="Arial" w:cs="Arial"/>
          <w:lang w:bidi="en-US"/>
        </w:rPr>
      </w:pPr>
      <w:r>
        <w:rPr>
          <w:rFonts w:ascii="Arial" w:hAnsi="Arial" w:cs="Arial"/>
        </w:rPr>
        <w:t xml:space="preserve">Durio, Lori. </w:t>
      </w:r>
      <w:r w:rsidRPr="00557C07">
        <w:rPr>
          <w:rFonts w:ascii="Arial" w:hAnsi="Arial" w:cs="Arial"/>
          <w:lang w:bidi="en-US"/>
        </w:rPr>
        <w:t>Historic Property Inventory Report</w:t>
      </w:r>
      <w:r>
        <w:rPr>
          <w:rFonts w:ascii="Arial" w:hAnsi="Arial" w:cs="Arial"/>
          <w:lang w:bidi="en-US"/>
        </w:rPr>
        <w:t>:</w:t>
      </w:r>
      <w:r w:rsidRPr="00557C07">
        <w:rPr>
          <w:rFonts w:ascii="Arial" w:hAnsi="Arial" w:cs="Arial"/>
          <w:lang w:bidi="en-US"/>
        </w:rPr>
        <w:t xml:space="preserve"> </w:t>
      </w:r>
      <w:r w:rsidRPr="00557C07">
        <w:rPr>
          <w:rFonts w:ascii="Arial" w:hAnsi="Arial" w:cs="Arial"/>
          <w:i/>
          <w:lang w:bidi="en-US"/>
        </w:rPr>
        <w:t>The NOAA Northwest Fisheries Science Center</w:t>
      </w:r>
      <w:r w:rsidRPr="00557C07">
        <w:rPr>
          <w:rFonts w:ascii="Arial" w:hAnsi="Arial" w:cs="Arial"/>
          <w:lang w:bidi="en-US"/>
        </w:rPr>
        <w:t xml:space="preserve">. </w:t>
      </w:r>
      <w:r>
        <w:rPr>
          <w:rFonts w:ascii="Arial" w:hAnsi="Arial" w:cs="Arial"/>
          <w:lang w:bidi="en-US"/>
        </w:rPr>
        <w:t xml:space="preserve">2009. </w:t>
      </w:r>
      <w:r w:rsidRPr="00557C07">
        <w:rPr>
          <w:rFonts w:ascii="Arial" w:hAnsi="Arial" w:cs="Arial"/>
          <w:lang w:bidi="en-US"/>
        </w:rPr>
        <w:t>Report on file at the Washington DAHP, Olympia, W</w:t>
      </w:r>
      <w:r>
        <w:rPr>
          <w:rFonts w:ascii="Arial" w:hAnsi="Arial" w:cs="Arial"/>
          <w:lang w:bidi="en-US"/>
        </w:rPr>
        <w:t>as</w:t>
      </w:r>
      <w:r w:rsidRPr="00557C07">
        <w:rPr>
          <w:rFonts w:ascii="Arial" w:hAnsi="Arial" w:cs="Arial"/>
          <w:lang w:bidi="en-US"/>
        </w:rPr>
        <w:t>hington.</w:t>
      </w:r>
    </w:p>
    <w:p w:rsidR="00522F05" w:rsidRDefault="00522F05" w:rsidP="00B67CA6">
      <w:pPr>
        <w:spacing w:after="120"/>
        <w:rPr>
          <w:rFonts w:ascii="Arial" w:hAnsi="Arial" w:cs="Arial"/>
        </w:rPr>
      </w:pPr>
    </w:p>
    <w:p w:rsidR="00B67CA6" w:rsidRPr="002E2485" w:rsidRDefault="00B67CA6" w:rsidP="00B67CA6">
      <w:pPr>
        <w:spacing w:after="120"/>
        <w:rPr>
          <w:rFonts w:ascii="Arial" w:hAnsi="Arial" w:cs="Arial"/>
        </w:rPr>
      </w:pPr>
      <w:r w:rsidRPr="002E2485">
        <w:rPr>
          <w:rFonts w:ascii="Arial" w:hAnsi="Arial" w:cs="Arial"/>
        </w:rPr>
        <w:t xml:space="preserve">Gould, James W. "Montlake History." </w:t>
      </w:r>
      <w:hyperlink r:id="rId15" w:history="1">
        <w:r w:rsidRPr="002E2485">
          <w:rPr>
            <w:rStyle w:val="Hyperlink"/>
            <w:rFonts w:ascii="Arial" w:hAnsi="Arial" w:cs="Arial"/>
          </w:rPr>
          <w:t>http://www.scn.org/neighbors/montlake/mcc_history.Jim_Gould.html</w:t>
        </w:r>
      </w:hyperlink>
      <w:r w:rsidRPr="002E2485">
        <w:rPr>
          <w:rFonts w:ascii="Arial" w:hAnsi="Arial" w:cs="Arial"/>
        </w:rPr>
        <w:t>, accessed 10/24/2014.</w:t>
      </w:r>
    </w:p>
    <w:p w:rsidR="00B67CA6" w:rsidRPr="002E2485" w:rsidRDefault="00950A0E" w:rsidP="00540246">
      <w:pPr>
        <w:spacing w:after="120"/>
        <w:rPr>
          <w:rFonts w:ascii="Arial" w:hAnsi="Arial" w:cs="Arial"/>
        </w:rPr>
      </w:pPr>
      <w:r w:rsidRPr="002E2485">
        <w:rPr>
          <w:rFonts w:ascii="Arial" w:hAnsi="Arial" w:cs="Arial"/>
          <w:i/>
        </w:rPr>
        <w:t>HistoryLink.org Online Encyclope</w:t>
      </w:r>
      <w:r w:rsidR="00540246" w:rsidRPr="002E2485">
        <w:rPr>
          <w:rFonts w:ascii="Arial" w:hAnsi="Arial" w:cs="Arial"/>
          <w:i/>
        </w:rPr>
        <w:t>dia of Washington State History</w:t>
      </w:r>
      <w:r w:rsidR="00540246" w:rsidRPr="002E2485">
        <w:rPr>
          <w:rFonts w:ascii="Arial" w:hAnsi="Arial" w:cs="Arial"/>
        </w:rPr>
        <w:t>.</w:t>
      </w:r>
      <w:r w:rsidRPr="002E2485">
        <w:rPr>
          <w:rFonts w:ascii="Arial" w:hAnsi="Arial" w:cs="Arial"/>
        </w:rPr>
        <w:t xml:space="preserve"> </w:t>
      </w:r>
    </w:p>
    <w:p w:rsidR="00540246" w:rsidRPr="002E2485" w:rsidRDefault="00540246" w:rsidP="00B67CA6">
      <w:pPr>
        <w:spacing w:after="120"/>
        <w:ind w:left="720"/>
        <w:rPr>
          <w:rFonts w:ascii="Arial" w:hAnsi="Arial" w:cs="Arial"/>
        </w:rPr>
      </w:pPr>
      <w:r w:rsidRPr="002E2485">
        <w:rPr>
          <w:rFonts w:ascii="Arial" w:hAnsi="Arial" w:cs="Arial"/>
        </w:rPr>
        <w:t>"Long, Stanley (1883-1959)</w:t>
      </w:r>
      <w:r w:rsidR="00950A0E" w:rsidRPr="002E2485">
        <w:rPr>
          <w:rFonts w:ascii="Arial" w:hAnsi="Arial" w:cs="Arial"/>
        </w:rPr>
        <w:t>"</w:t>
      </w:r>
      <w:r w:rsidRPr="002E2485">
        <w:rPr>
          <w:rFonts w:ascii="Arial" w:hAnsi="Arial" w:cs="Arial"/>
        </w:rPr>
        <w:t xml:space="preserve"> (by John Caldbick, 2009). </w:t>
      </w:r>
      <w:hyperlink r:id="rId16" w:history="1">
        <w:r w:rsidR="00437D8C" w:rsidRPr="002E2485">
          <w:rPr>
            <w:rStyle w:val="Hyperlink"/>
            <w:rFonts w:ascii="Arial" w:hAnsi="Arial" w:cs="Arial"/>
          </w:rPr>
          <w:t>http://www.historylink.org/index.cfm?DisplayPage=output.cfm&amp;file_id=9081</w:t>
        </w:r>
      </w:hyperlink>
      <w:r w:rsidR="00437D8C" w:rsidRPr="002E2485">
        <w:rPr>
          <w:rFonts w:ascii="Arial" w:hAnsi="Arial" w:cs="Arial"/>
        </w:rPr>
        <w:t xml:space="preserve">, </w:t>
      </w:r>
      <w:r w:rsidRPr="002E2485">
        <w:rPr>
          <w:rFonts w:ascii="Arial" w:hAnsi="Arial" w:cs="Arial"/>
        </w:rPr>
        <w:t xml:space="preserve">accessed 10/11/2014. </w:t>
      </w:r>
    </w:p>
    <w:p w:rsidR="00C875DF" w:rsidRPr="002E2485" w:rsidRDefault="00C875DF" w:rsidP="00B67CA6">
      <w:pPr>
        <w:spacing w:after="120"/>
        <w:ind w:left="720"/>
        <w:rPr>
          <w:rFonts w:ascii="Arial" w:hAnsi="Arial" w:cs="Arial"/>
        </w:rPr>
      </w:pPr>
      <w:r w:rsidRPr="002E2485">
        <w:rPr>
          <w:rFonts w:ascii="Arial" w:hAnsi="Arial" w:cs="Arial"/>
        </w:rPr>
        <w:t xml:space="preserve">"Montlake Branch, </w:t>
      </w:r>
      <w:r w:rsidR="00855D43" w:rsidRPr="002E2485">
        <w:rPr>
          <w:rFonts w:ascii="Arial" w:hAnsi="Arial" w:cs="Arial"/>
        </w:rPr>
        <w:t>the</w:t>
      </w:r>
      <w:r w:rsidRPr="002E2485">
        <w:rPr>
          <w:rFonts w:ascii="Arial" w:hAnsi="Arial" w:cs="Arial"/>
        </w:rPr>
        <w:t xml:space="preserve"> Seattle Public Library" (by David Wilma, 2002). </w:t>
      </w:r>
      <w:hyperlink r:id="rId17" w:history="1">
        <w:r w:rsidRPr="002E2485">
          <w:rPr>
            <w:rStyle w:val="Hyperlink"/>
            <w:rFonts w:ascii="Arial" w:hAnsi="Arial" w:cs="Arial"/>
          </w:rPr>
          <w:t>http://historylink.org/index.cfm?DisplayPage=output.cfm&amp;file_id=4027</w:t>
        </w:r>
      </w:hyperlink>
      <w:r w:rsidRPr="002E2485">
        <w:rPr>
          <w:rFonts w:ascii="Arial" w:hAnsi="Arial" w:cs="Arial"/>
        </w:rPr>
        <w:t>, accessed 11/18/2014.</w:t>
      </w:r>
    </w:p>
    <w:p w:rsidR="00437D8C" w:rsidRPr="002E2485" w:rsidRDefault="00437D8C" w:rsidP="00B67CA6">
      <w:pPr>
        <w:spacing w:after="120"/>
        <w:ind w:left="720"/>
        <w:rPr>
          <w:rFonts w:ascii="Arial" w:hAnsi="Arial" w:cs="Arial"/>
        </w:rPr>
      </w:pPr>
      <w:r w:rsidRPr="002E2485">
        <w:rPr>
          <w:rFonts w:ascii="Arial" w:hAnsi="Arial" w:cs="Arial"/>
        </w:rPr>
        <w:t>“Seattle Neighborhoods: Montlake – Thumbnail History” (by Paula Becker, 2013).</w:t>
      </w:r>
      <w:r w:rsidR="00855D43">
        <w:rPr>
          <w:rFonts w:ascii="Arial" w:hAnsi="Arial" w:cs="Arial"/>
        </w:rPr>
        <w:t xml:space="preserve"> </w:t>
      </w:r>
      <w:hyperlink r:id="rId18" w:history="1">
        <w:r w:rsidRPr="002E2485">
          <w:rPr>
            <w:rStyle w:val="Hyperlink"/>
            <w:rFonts w:ascii="Arial" w:hAnsi="Arial" w:cs="Arial"/>
          </w:rPr>
          <w:t>http://www.historylink.org/index.cfm?DisplayPage=output.cfm&amp;file_id=10170</w:t>
        </w:r>
      </w:hyperlink>
      <w:r w:rsidRPr="002E2485">
        <w:rPr>
          <w:rFonts w:ascii="Arial" w:hAnsi="Arial" w:cs="Arial"/>
        </w:rPr>
        <w:t>, accessed 1/5/2015.</w:t>
      </w:r>
    </w:p>
    <w:p w:rsidR="00950A0E" w:rsidRDefault="00540246" w:rsidP="00B67CA6">
      <w:pPr>
        <w:spacing w:after="120"/>
        <w:ind w:left="720"/>
        <w:rPr>
          <w:rFonts w:ascii="Arial" w:hAnsi="Arial" w:cs="Arial"/>
        </w:rPr>
      </w:pPr>
      <w:r w:rsidRPr="002E2485">
        <w:rPr>
          <w:rFonts w:ascii="Arial" w:hAnsi="Arial" w:cs="Arial"/>
        </w:rPr>
        <w:t>"Seattle voters scrap proposed Bay Freeway and R. H. Thomson Expressway on February 8, 1972" (</w:t>
      </w:r>
      <w:r w:rsidR="00C875DF" w:rsidRPr="002E2485">
        <w:rPr>
          <w:rFonts w:ascii="Arial" w:hAnsi="Arial" w:cs="Arial"/>
        </w:rPr>
        <w:t>b</w:t>
      </w:r>
      <w:r w:rsidRPr="002E2485">
        <w:rPr>
          <w:rFonts w:ascii="Arial" w:hAnsi="Arial" w:cs="Arial"/>
        </w:rPr>
        <w:t>y Walt Cro</w:t>
      </w:r>
      <w:r w:rsidR="00B67CA6" w:rsidRPr="002E2485">
        <w:rPr>
          <w:rFonts w:ascii="Arial" w:hAnsi="Arial" w:cs="Arial"/>
        </w:rPr>
        <w:t>w</w:t>
      </w:r>
      <w:r w:rsidRPr="002E2485">
        <w:rPr>
          <w:rFonts w:ascii="Arial" w:hAnsi="Arial" w:cs="Arial"/>
        </w:rPr>
        <w:t>ley and Kit Oldham, 2001)</w:t>
      </w:r>
      <w:r w:rsidR="00437D8C" w:rsidRPr="002E2485">
        <w:rPr>
          <w:rFonts w:ascii="Arial" w:hAnsi="Arial" w:cs="Arial"/>
        </w:rPr>
        <w:t>.</w:t>
      </w:r>
      <w:r w:rsidRPr="002E2485">
        <w:rPr>
          <w:rFonts w:ascii="Arial" w:hAnsi="Arial" w:cs="Arial"/>
        </w:rPr>
        <w:t xml:space="preserve"> </w:t>
      </w:r>
      <w:hyperlink r:id="rId19" w:history="1">
        <w:r w:rsidRPr="002E2485">
          <w:rPr>
            <w:rStyle w:val="Hyperlink"/>
            <w:rFonts w:ascii="Arial" w:hAnsi="Arial" w:cs="Arial"/>
          </w:rPr>
          <w:t>http://www.historylink.org/index.cfm?DisplayPage=output.cfm&amp;file_id=3114</w:t>
        </w:r>
      </w:hyperlink>
      <w:r w:rsidRPr="002E2485">
        <w:rPr>
          <w:rFonts w:ascii="Arial" w:hAnsi="Arial" w:cs="Arial"/>
        </w:rPr>
        <w:t>, accessed 2/14/2015.</w:t>
      </w:r>
    </w:p>
    <w:p w:rsidR="002E2485" w:rsidRPr="002E2485" w:rsidRDefault="002E2485" w:rsidP="00B67CA6">
      <w:pPr>
        <w:spacing w:after="120"/>
        <w:ind w:left="720"/>
        <w:rPr>
          <w:rFonts w:ascii="Arial" w:hAnsi="Arial" w:cs="Arial"/>
        </w:rPr>
      </w:pPr>
      <w:r>
        <w:rPr>
          <w:rFonts w:ascii="Arial" w:hAnsi="Arial" w:cs="Arial"/>
        </w:rPr>
        <w:t xml:space="preserve">“Seattle Yacht Club” (by John Caldbick on January 26, 2013). </w:t>
      </w:r>
      <w:hyperlink r:id="rId20" w:history="1">
        <w:r w:rsidRPr="008A1AB4">
          <w:rPr>
            <w:rStyle w:val="Hyperlink"/>
            <w:rFonts w:ascii="Arial" w:hAnsi="Arial" w:cs="Arial"/>
          </w:rPr>
          <w:t>http://www.historylink.org/index.cfm?DisplayPage=output.cfm&amp;file_id=10176</w:t>
        </w:r>
      </w:hyperlink>
      <w:r>
        <w:rPr>
          <w:rFonts w:ascii="Arial" w:hAnsi="Arial" w:cs="Arial"/>
        </w:rPr>
        <w:t>, accessed 1/4/2015.</w:t>
      </w:r>
    </w:p>
    <w:p w:rsidR="00950A0E" w:rsidRPr="002E2485" w:rsidRDefault="00B67CA6" w:rsidP="00B67CA6">
      <w:pPr>
        <w:spacing w:after="120"/>
        <w:ind w:left="720"/>
        <w:rPr>
          <w:rFonts w:ascii="Arial" w:hAnsi="Arial" w:cs="Arial"/>
        </w:rPr>
      </w:pPr>
      <w:r w:rsidRPr="002E2485">
        <w:rPr>
          <w:rFonts w:ascii="Arial" w:hAnsi="Arial" w:cs="Arial"/>
        </w:rPr>
        <w:t>"Washington State Legislature removes two blocks of Lake Washington shorelands, later termed WSDOT Peninsula, from Washington Park Arboretum for sta</w:t>
      </w:r>
      <w:r w:rsidR="00C875DF" w:rsidRPr="002E2485">
        <w:rPr>
          <w:rFonts w:ascii="Arial" w:hAnsi="Arial" w:cs="Arial"/>
        </w:rPr>
        <w:t>te highway use on March 8, 1959</w:t>
      </w:r>
      <w:r w:rsidRPr="002E2485">
        <w:rPr>
          <w:rFonts w:ascii="Arial" w:hAnsi="Arial" w:cs="Arial"/>
        </w:rPr>
        <w:t>" (</w:t>
      </w:r>
      <w:r w:rsidR="00C875DF" w:rsidRPr="002E2485">
        <w:rPr>
          <w:rFonts w:ascii="Arial" w:hAnsi="Arial" w:cs="Arial"/>
        </w:rPr>
        <w:t>b</w:t>
      </w:r>
      <w:r w:rsidRPr="002E2485">
        <w:rPr>
          <w:rFonts w:ascii="Arial" w:hAnsi="Arial" w:cs="Arial"/>
        </w:rPr>
        <w:t>y Jennifer Ott, 2012)</w:t>
      </w:r>
      <w:r w:rsidR="00C875DF" w:rsidRPr="002E2485">
        <w:rPr>
          <w:rFonts w:ascii="Arial" w:hAnsi="Arial" w:cs="Arial"/>
        </w:rPr>
        <w:t>.</w:t>
      </w:r>
      <w:r w:rsidRPr="002E2485">
        <w:rPr>
          <w:rFonts w:ascii="Arial" w:hAnsi="Arial" w:cs="Arial"/>
        </w:rPr>
        <w:t xml:space="preserve"> </w:t>
      </w:r>
      <w:hyperlink r:id="rId21" w:history="1">
        <w:r w:rsidRPr="002E2485">
          <w:rPr>
            <w:rStyle w:val="Hyperlink"/>
            <w:rFonts w:ascii="Arial" w:hAnsi="Arial" w:cs="Arial"/>
          </w:rPr>
          <w:t>http://www.historylink.org/index.cfm?DisplayPage=output.cfm&amp;file_id=</w:t>
        </w:r>
        <w:r w:rsidRPr="002E2485">
          <w:rPr>
            <w:rStyle w:val="Hyperlink"/>
            <w:rFonts w:ascii="Arial" w:hAnsi="Arial" w:cs="Arial"/>
            <w:u w:val="none"/>
          </w:rPr>
          <w:t>10223</w:t>
        </w:r>
      </w:hyperlink>
      <w:r w:rsidR="00C875DF" w:rsidRPr="002E2485">
        <w:rPr>
          <w:rStyle w:val="Hyperlink"/>
          <w:rFonts w:ascii="Arial" w:hAnsi="Arial" w:cs="Arial"/>
          <w:u w:val="none"/>
        </w:rPr>
        <w:t xml:space="preserve">, </w:t>
      </w:r>
      <w:r w:rsidR="00E40BB3" w:rsidRPr="002E2485">
        <w:rPr>
          <w:rFonts w:ascii="Arial" w:hAnsi="Arial" w:cs="Arial"/>
        </w:rPr>
        <w:t>a</w:t>
      </w:r>
      <w:r w:rsidRPr="002E2485">
        <w:rPr>
          <w:rFonts w:ascii="Arial" w:hAnsi="Arial" w:cs="Arial"/>
        </w:rPr>
        <w:t>ccessed 2/14/2015.</w:t>
      </w:r>
    </w:p>
    <w:p w:rsidR="009226AA" w:rsidRPr="002E2485" w:rsidRDefault="00540246" w:rsidP="009226AA">
      <w:pPr>
        <w:spacing w:after="120"/>
        <w:rPr>
          <w:rFonts w:ascii="Arial" w:hAnsi="Arial" w:cs="Arial"/>
        </w:rPr>
      </w:pPr>
      <w:r w:rsidRPr="002E2485">
        <w:rPr>
          <w:rFonts w:ascii="Arial" w:hAnsi="Arial" w:cs="Arial"/>
        </w:rPr>
        <w:t xml:space="preserve"> </w:t>
      </w:r>
    </w:p>
    <w:p w:rsidR="00DC05B0" w:rsidRPr="002E2485" w:rsidRDefault="00DC05B0" w:rsidP="009226AA">
      <w:pPr>
        <w:spacing w:after="120"/>
        <w:rPr>
          <w:rFonts w:ascii="Arial" w:hAnsi="Arial" w:cs="Arial"/>
        </w:rPr>
      </w:pPr>
      <w:r w:rsidRPr="002E2485">
        <w:rPr>
          <w:rFonts w:ascii="Arial" w:hAnsi="Arial" w:cs="Arial"/>
        </w:rPr>
        <w:t xml:space="preserve">Houser, Michael. “Albert A. Geiser, </w:t>
      </w:r>
      <w:r w:rsidR="005C121A" w:rsidRPr="002E2485">
        <w:rPr>
          <w:rFonts w:ascii="Arial" w:hAnsi="Arial" w:cs="Arial"/>
        </w:rPr>
        <w:t>(</w:t>
      </w:r>
      <w:r w:rsidRPr="002E2485">
        <w:rPr>
          <w:rFonts w:ascii="Arial" w:hAnsi="Arial" w:cs="Arial"/>
        </w:rPr>
        <w:t>1891-1956).” Olympia, WA: 2013.</w:t>
      </w:r>
      <w:r w:rsidR="00855D43">
        <w:rPr>
          <w:rFonts w:ascii="Arial" w:hAnsi="Arial" w:cs="Arial"/>
        </w:rPr>
        <w:t xml:space="preserve"> </w:t>
      </w:r>
      <w:hyperlink r:id="rId22" w:history="1">
        <w:r w:rsidRPr="002E2485">
          <w:rPr>
            <w:rStyle w:val="Hyperlink"/>
            <w:rFonts w:ascii="Arial" w:hAnsi="Arial" w:cs="Arial"/>
          </w:rPr>
          <w:t>http://www.dahp.wa.gov/learn-and-research/architect-biographies/albert-a-geiser</w:t>
        </w:r>
      </w:hyperlink>
      <w:r w:rsidRPr="002E2485">
        <w:rPr>
          <w:rFonts w:ascii="Arial" w:hAnsi="Arial" w:cs="Arial"/>
        </w:rPr>
        <w:t>, accessed 2/18/2015.</w:t>
      </w:r>
    </w:p>
    <w:p w:rsidR="00522F05" w:rsidRPr="00C006EC" w:rsidRDefault="00522F05" w:rsidP="00B67CA6">
      <w:pPr>
        <w:spacing w:after="120"/>
        <w:rPr>
          <w:rFonts w:ascii="Arial" w:hAnsi="Arial" w:cs="Arial"/>
        </w:rPr>
      </w:pPr>
    </w:p>
    <w:p w:rsidR="007F550E" w:rsidRPr="00C006EC" w:rsidRDefault="00B67CA6" w:rsidP="007F550E">
      <w:pPr>
        <w:pStyle w:val="CulturalAuthor"/>
        <w:ind w:left="0"/>
        <w:rPr>
          <w:rFonts w:ascii="Arial" w:hAnsi="Arial" w:cs="Arial"/>
          <w:sz w:val="20"/>
          <w:szCs w:val="20"/>
        </w:rPr>
      </w:pPr>
      <w:r w:rsidRPr="00C006EC">
        <w:rPr>
          <w:rFonts w:ascii="Arial" w:hAnsi="Arial" w:cs="Arial"/>
          <w:sz w:val="20"/>
          <w:szCs w:val="20"/>
        </w:rPr>
        <w:t>King County Plat Maps</w:t>
      </w:r>
      <w:r w:rsidR="00522F05" w:rsidRPr="00C006EC">
        <w:rPr>
          <w:rFonts w:ascii="Arial" w:hAnsi="Arial" w:cs="Arial"/>
          <w:sz w:val="20"/>
          <w:szCs w:val="20"/>
        </w:rPr>
        <w:t xml:space="preserve">, </w:t>
      </w:r>
      <w:r w:rsidR="003D43E0" w:rsidRPr="00C006EC">
        <w:rPr>
          <w:rFonts w:ascii="Arial" w:hAnsi="Arial" w:cs="Arial"/>
          <w:sz w:val="20"/>
          <w:szCs w:val="20"/>
        </w:rPr>
        <w:t>King C</w:t>
      </w:r>
      <w:r w:rsidR="007F550E" w:rsidRPr="00C006EC">
        <w:rPr>
          <w:rFonts w:ascii="Arial" w:hAnsi="Arial" w:cs="Arial"/>
          <w:sz w:val="20"/>
          <w:szCs w:val="20"/>
        </w:rPr>
        <w:t>ounty Recorder's Office</w:t>
      </w:r>
      <w:r w:rsidR="00522F05" w:rsidRPr="00C006EC">
        <w:rPr>
          <w:rFonts w:ascii="Arial" w:hAnsi="Arial" w:cs="Arial"/>
          <w:sz w:val="20"/>
          <w:szCs w:val="20"/>
        </w:rPr>
        <w:t xml:space="preserve"> </w:t>
      </w:r>
      <w:r w:rsidR="007F550E" w:rsidRPr="00C006EC">
        <w:rPr>
          <w:rFonts w:ascii="Arial" w:hAnsi="Arial" w:cs="Arial"/>
          <w:sz w:val="20"/>
          <w:szCs w:val="20"/>
        </w:rPr>
        <w:t>http://146.129.54.93:8193/localization/menu.asp?</w:t>
      </w:r>
    </w:p>
    <w:p w:rsidR="00375803" w:rsidRPr="00C006EC" w:rsidRDefault="00375803" w:rsidP="00375803">
      <w:pPr>
        <w:pStyle w:val="CulturalAuthor"/>
        <w:ind w:left="0"/>
        <w:rPr>
          <w:rFonts w:ascii="Arial" w:hAnsi="Arial" w:cs="Arial"/>
          <w:sz w:val="20"/>
          <w:szCs w:val="20"/>
        </w:rPr>
      </w:pPr>
      <w:r w:rsidRPr="00C006EC">
        <w:rPr>
          <w:rFonts w:ascii="Arial" w:hAnsi="Arial" w:cs="Arial"/>
          <w:sz w:val="20"/>
          <w:szCs w:val="20"/>
        </w:rPr>
        <w:t xml:space="preserve">King County Department of Assessments (2015). </w:t>
      </w:r>
      <w:hyperlink r:id="rId23" w:history="1">
        <w:r w:rsidRPr="00C006EC">
          <w:rPr>
            <w:rStyle w:val="Hyperlink"/>
            <w:rFonts w:ascii="Arial" w:hAnsi="Arial" w:cs="Arial"/>
            <w:sz w:val="20"/>
            <w:szCs w:val="20"/>
          </w:rPr>
          <w:t>http://gismaps.kingcounty.gov/parcelviewer2</w:t>
        </w:r>
      </w:hyperlink>
      <w:r w:rsidRPr="00C006EC">
        <w:rPr>
          <w:rFonts w:ascii="Arial" w:hAnsi="Arial" w:cs="Arial"/>
          <w:sz w:val="20"/>
          <w:szCs w:val="20"/>
        </w:rPr>
        <w:t xml:space="preserve">, accessed 2/15/2015. </w:t>
      </w:r>
    </w:p>
    <w:p w:rsidR="00522F05" w:rsidRPr="00C006EC" w:rsidRDefault="00522F05" w:rsidP="00F06B30">
      <w:pPr>
        <w:pStyle w:val="CulturalAuthor"/>
        <w:ind w:left="0"/>
        <w:rPr>
          <w:rFonts w:ascii="Arial" w:hAnsi="Arial" w:cs="Arial"/>
          <w:sz w:val="20"/>
          <w:szCs w:val="20"/>
        </w:rPr>
      </w:pPr>
    </w:p>
    <w:p w:rsidR="00F06B30" w:rsidRPr="00C006EC" w:rsidRDefault="00F06B30" w:rsidP="00F06B30">
      <w:pPr>
        <w:pStyle w:val="CulturalAuthor"/>
        <w:ind w:left="0"/>
        <w:rPr>
          <w:rFonts w:ascii="Arial" w:hAnsi="Arial" w:cs="Arial"/>
          <w:sz w:val="20"/>
          <w:szCs w:val="20"/>
        </w:rPr>
      </w:pPr>
      <w:r w:rsidRPr="00C006EC">
        <w:rPr>
          <w:rFonts w:ascii="Arial" w:hAnsi="Arial" w:cs="Arial"/>
          <w:sz w:val="20"/>
          <w:szCs w:val="20"/>
        </w:rPr>
        <w:t>Kroll Map Co.</w:t>
      </w:r>
    </w:p>
    <w:p w:rsidR="00F06B30" w:rsidRPr="002E2485" w:rsidRDefault="00F06B30" w:rsidP="00F06B30">
      <w:pPr>
        <w:pStyle w:val="CulturalCitation"/>
        <w:rPr>
          <w:rFonts w:ascii="Arial" w:hAnsi="Arial" w:cs="Arial"/>
          <w:sz w:val="20"/>
          <w:szCs w:val="20"/>
        </w:rPr>
      </w:pPr>
      <w:r w:rsidRPr="002E2485">
        <w:rPr>
          <w:rFonts w:ascii="Arial" w:hAnsi="Arial" w:cs="Arial"/>
          <w:sz w:val="20"/>
          <w:szCs w:val="20"/>
        </w:rPr>
        <w:t>1920</w:t>
      </w:r>
      <w:r w:rsidRPr="002E2485">
        <w:rPr>
          <w:rFonts w:ascii="Arial" w:hAnsi="Arial" w:cs="Arial"/>
          <w:sz w:val="20"/>
          <w:szCs w:val="20"/>
        </w:rPr>
        <w:tab/>
      </w:r>
      <w:r w:rsidRPr="002E2485">
        <w:rPr>
          <w:rFonts w:ascii="Arial" w:hAnsi="Arial" w:cs="Arial"/>
          <w:i/>
          <w:sz w:val="20"/>
          <w:szCs w:val="20"/>
        </w:rPr>
        <w:t>Kroll’s Atlas of Seattle</w:t>
      </w:r>
      <w:r w:rsidRPr="002E2485">
        <w:rPr>
          <w:rFonts w:ascii="Arial" w:hAnsi="Arial" w:cs="Arial"/>
          <w:sz w:val="20"/>
          <w:szCs w:val="20"/>
        </w:rPr>
        <w:t>. Kroll Map Company, Seattle, Washington.</w:t>
      </w:r>
    </w:p>
    <w:p w:rsidR="00F06B30" w:rsidRPr="002E2485" w:rsidRDefault="00F06B30" w:rsidP="00F06B30">
      <w:pPr>
        <w:pStyle w:val="CulturalCitation"/>
        <w:rPr>
          <w:rFonts w:ascii="Arial" w:hAnsi="Arial" w:cs="Arial"/>
          <w:sz w:val="20"/>
          <w:szCs w:val="20"/>
        </w:rPr>
      </w:pPr>
      <w:r w:rsidRPr="002E2485">
        <w:rPr>
          <w:rFonts w:ascii="Arial" w:hAnsi="Arial" w:cs="Arial"/>
          <w:sz w:val="20"/>
          <w:szCs w:val="20"/>
        </w:rPr>
        <w:t>1924</w:t>
      </w:r>
      <w:r w:rsidRPr="002E2485">
        <w:rPr>
          <w:rFonts w:ascii="Arial" w:hAnsi="Arial" w:cs="Arial"/>
          <w:sz w:val="20"/>
          <w:szCs w:val="20"/>
        </w:rPr>
        <w:tab/>
      </w:r>
      <w:r w:rsidRPr="002E2485">
        <w:rPr>
          <w:rFonts w:ascii="Arial" w:hAnsi="Arial" w:cs="Arial"/>
          <w:i/>
          <w:sz w:val="20"/>
          <w:szCs w:val="20"/>
        </w:rPr>
        <w:t>Kroll’s Atlas of Seattle</w:t>
      </w:r>
      <w:r w:rsidRPr="002E2485">
        <w:rPr>
          <w:rFonts w:ascii="Arial" w:hAnsi="Arial" w:cs="Arial"/>
          <w:sz w:val="20"/>
          <w:szCs w:val="20"/>
        </w:rPr>
        <w:t>. Kroll Map Company, Seattle, Washington.</w:t>
      </w:r>
    </w:p>
    <w:p w:rsidR="002E2485" w:rsidRDefault="002E2485" w:rsidP="00B67CA6">
      <w:pPr>
        <w:spacing w:after="120"/>
        <w:rPr>
          <w:rFonts w:ascii="Arial" w:hAnsi="Arial" w:cs="Arial"/>
        </w:rPr>
      </w:pPr>
    </w:p>
    <w:p w:rsidR="00C77AA8" w:rsidRPr="002E2485" w:rsidRDefault="00C77AA8" w:rsidP="00B67CA6">
      <w:pPr>
        <w:spacing w:after="120"/>
        <w:rPr>
          <w:rFonts w:ascii="Arial" w:hAnsi="Arial" w:cs="Arial"/>
        </w:rPr>
      </w:pPr>
      <w:r w:rsidRPr="002E2485">
        <w:rPr>
          <w:rFonts w:ascii="Arial" w:hAnsi="Arial" w:cs="Arial"/>
        </w:rPr>
        <w:t xml:space="preserve">Lacitis, Eric. "Seattle </w:t>
      </w:r>
      <w:r w:rsidR="00F25C85" w:rsidRPr="002E2485">
        <w:rPr>
          <w:rFonts w:ascii="Arial" w:hAnsi="Arial" w:cs="Arial"/>
        </w:rPr>
        <w:t>-</w:t>
      </w:r>
      <w:r w:rsidRPr="002E2485">
        <w:rPr>
          <w:rFonts w:ascii="Arial" w:hAnsi="Arial" w:cs="Arial"/>
        </w:rPr>
        <w:t xml:space="preserve">Pioneer Wheeler-Dealer is 100," </w:t>
      </w:r>
      <w:r w:rsidRPr="002E2485">
        <w:rPr>
          <w:rFonts w:ascii="Arial" w:hAnsi="Arial" w:cs="Arial"/>
          <w:i/>
        </w:rPr>
        <w:t>Seattle Times</w:t>
      </w:r>
      <w:r w:rsidRPr="002E2485">
        <w:rPr>
          <w:rFonts w:ascii="Arial" w:hAnsi="Arial" w:cs="Arial"/>
        </w:rPr>
        <w:t>,</w:t>
      </w:r>
      <w:r w:rsidR="00C875DF" w:rsidRPr="002E2485">
        <w:rPr>
          <w:rFonts w:ascii="Arial" w:hAnsi="Arial" w:cs="Arial"/>
        </w:rPr>
        <w:t xml:space="preserve"> January 18, 1974</w:t>
      </w:r>
      <w:r w:rsidRPr="002E2485">
        <w:rPr>
          <w:rFonts w:ascii="Arial" w:hAnsi="Arial" w:cs="Arial"/>
        </w:rPr>
        <w:t xml:space="preserve">, </w:t>
      </w:r>
      <w:r w:rsidR="00C875DF" w:rsidRPr="002E2485">
        <w:rPr>
          <w:rFonts w:ascii="Arial" w:hAnsi="Arial" w:cs="Arial"/>
        </w:rPr>
        <w:t xml:space="preserve">p. </w:t>
      </w:r>
      <w:r w:rsidRPr="002E2485">
        <w:rPr>
          <w:rFonts w:ascii="Arial" w:hAnsi="Arial" w:cs="Arial"/>
        </w:rPr>
        <w:t>B3</w:t>
      </w:r>
    </w:p>
    <w:p w:rsidR="00522F05" w:rsidRDefault="00522F05" w:rsidP="009226AA">
      <w:pPr>
        <w:spacing w:after="120"/>
        <w:rPr>
          <w:rFonts w:ascii="Arial" w:hAnsi="Arial" w:cs="Arial"/>
        </w:rPr>
      </w:pPr>
    </w:p>
    <w:p w:rsidR="009226AA" w:rsidRPr="002E2485" w:rsidRDefault="009226AA" w:rsidP="009226AA">
      <w:pPr>
        <w:spacing w:after="120"/>
        <w:rPr>
          <w:rFonts w:ascii="Arial" w:hAnsi="Arial" w:cs="Arial"/>
        </w:rPr>
      </w:pPr>
      <w:r w:rsidRPr="002E2485">
        <w:rPr>
          <w:rFonts w:ascii="Arial" w:hAnsi="Arial" w:cs="Arial"/>
        </w:rPr>
        <w:t xml:space="preserve">McAlester, Virginia Savage. </w:t>
      </w:r>
      <w:r w:rsidRPr="002E2485">
        <w:rPr>
          <w:rFonts w:ascii="Arial" w:hAnsi="Arial" w:cs="Arial"/>
          <w:i/>
        </w:rPr>
        <w:t>A Field Guide to American Houses</w:t>
      </w:r>
      <w:r w:rsidRPr="002E2485">
        <w:rPr>
          <w:rFonts w:ascii="Arial" w:hAnsi="Arial" w:cs="Arial"/>
        </w:rPr>
        <w:t>. New York: Alfred A. Knopf, 2013.</w:t>
      </w:r>
    </w:p>
    <w:p w:rsidR="00522F05" w:rsidRDefault="00522F05" w:rsidP="00A92EFC">
      <w:pPr>
        <w:spacing w:after="120"/>
        <w:rPr>
          <w:rFonts w:ascii="Arial" w:hAnsi="Arial" w:cs="Arial"/>
        </w:rPr>
      </w:pPr>
    </w:p>
    <w:p w:rsidR="00A92EFC" w:rsidRPr="00A92EFC" w:rsidRDefault="009226AA" w:rsidP="00A92EFC">
      <w:pPr>
        <w:spacing w:after="120"/>
        <w:rPr>
          <w:rFonts w:ascii="Arial" w:hAnsi="Arial" w:cs="Arial"/>
          <w:lang w:bidi="en-US"/>
        </w:rPr>
      </w:pPr>
      <w:r w:rsidRPr="002E2485">
        <w:rPr>
          <w:rFonts w:ascii="Arial" w:hAnsi="Arial" w:cs="Arial"/>
        </w:rPr>
        <w:t xml:space="preserve">Ochsner, Jeffrey (ed.). </w:t>
      </w:r>
      <w:r w:rsidRPr="002E2485">
        <w:rPr>
          <w:rFonts w:ascii="Arial" w:hAnsi="Arial" w:cs="Arial"/>
          <w:i/>
        </w:rPr>
        <w:t>Shaping Seattle Architecture: A Historical Guide to the Architects</w:t>
      </w:r>
      <w:r w:rsidRPr="002E2485">
        <w:rPr>
          <w:rFonts w:ascii="Arial" w:hAnsi="Arial" w:cs="Arial"/>
        </w:rPr>
        <w:t xml:space="preserve">. Seattle: University of </w:t>
      </w:r>
      <w:r w:rsidR="00522F05">
        <w:rPr>
          <w:rFonts w:ascii="Arial" w:hAnsi="Arial" w:cs="Arial"/>
          <w:lang w:bidi="en-US"/>
        </w:rPr>
        <w:t>Washington.</w:t>
      </w:r>
    </w:p>
    <w:p w:rsidR="00522F05" w:rsidRDefault="00522F05" w:rsidP="00A92EFC">
      <w:pPr>
        <w:spacing w:after="120"/>
        <w:rPr>
          <w:rFonts w:ascii="Arial" w:hAnsi="Arial" w:cs="Arial"/>
          <w:lang w:bidi="en-US"/>
        </w:rPr>
      </w:pPr>
    </w:p>
    <w:p w:rsidR="00A92EFC" w:rsidRDefault="00A92EFC" w:rsidP="00A92EFC">
      <w:pPr>
        <w:spacing w:after="120"/>
        <w:rPr>
          <w:rFonts w:ascii="Arial" w:hAnsi="Arial" w:cs="Arial"/>
          <w:lang w:bidi="en-US"/>
        </w:rPr>
      </w:pPr>
      <w:r>
        <w:rPr>
          <w:rFonts w:ascii="Arial" w:hAnsi="Arial" w:cs="Arial"/>
          <w:lang w:bidi="en-US"/>
        </w:rPr>
        <w:lastRenderedPageBreak/>
        <w:t>Orton, Sara</w:t>
      </w:r>
    </w:p>
    <w:p w:rsidR="00A92EFC" w:rsidRPr="00522F05" w:rsidRDefault="00522F05" w:rsidP="00A92EFC">
      <w:pPr>
        <w:spacing w:after="120"/>
        <w:ind w:left="720"/>
        <w:rPr>
          <w:rFonts w:ascii="Arial" w:hAnsi="Arial" w:cs="Arial"/>
          <w:lang w:bidi="en-US"/>
        </w:rPr>
      </w:pPr>
      <w:r w:rsidRPr="00522F05">
        <w:rPr>
          <w:rFonts w:ascii="Arial" w:hAnsi="Arial" w:cs="Arial"/>
          <w:lang w:bidi="en-US"/>
        </w:rPr>
        <w:t>“</w:t>
      </w:r>
      <w:r w:rsidR="00A92EFC" w:rsidRPr="00522F05">
        <w:rPr>
          <w:rFonts w:ascii="Arial" w:hAnsi="Arial" w:cs="Arial"/>
          <w:lang w:bidi="en-US"/>
        </w:rPr>
        <w:t>Lake Washington Boulevard</w:t>
      </w:r>
      <w:r w:rsidRPr="00522F05">
        <w:rPr>
          <w:rFonts w:ascii="Arial" w:hAnsi="Arial" w:cs="Arial"/>
          <w:lang w:bidi="en-US"/>
        </w:rPr>
        <w:t xml:space="preserve">,” 2010. Historic Property Inventory Form </w:t>
      </w:r>
      <w:r w:rsidR="00A92EFC" w:rsidRPr="00522F05">
        <w:rPr>
          <w:rFonts w:ascii="Arial" w:hAnsi="Arial" w:cs="Arial"/>
          <w:lang w:bidi="en-US"/>
        </w:rPr>
        <w:t>on file at the Washington DAHP, Olympia, Washington.</w:t>
      </w:r>
    </w:p>
    <w:p w:rsidR="00A92EFC" w:rsidRPr="00A92EFC" w:rsidRDefault="00522F05" w:rsidP="00A92EFC">
      <w:pPr>
        <w:spacing w:after="120"/>
        <w:ind w:left="720"/>
        <w:rPr>
          <w:rFonts w:ascii="Arial" w:hAnsi="Arial" w:cs="Arial"/>
          <w:lang w:bidi="en-US"/>
        </w:rPr>
      </w:pPr>
      <w:r>
        <w:rPr>
          <w:rFonts w:ascii="Arial" w:hAnsi="Arial" w:cs="Arial"/>
          <w:lang w:bidi="en-US"/>
        </w:rPr>
        <w:t>“</w:t>
      </w:r>
      <w:r w:rsidR="00A92EFC" w:rsidRPr="00522F05">
        <w:rPr>
          <w:rFonts w:ascii="Arial" w:hAnsi="Arial" w:cs="Arial"/>
          <w:lang w:bidi="en-US"/>
        </w:rPr>
        <w:t>Canal Reserve Land</w:t>
      </w:r>
      <w:r>
        <w:rPr>
          <w:rFonts w:ascii="Arial" w:hAnsi="Arial" w:cs="Arial"/>
          <w:lang w:bidi="en-US"/>
        </w:rPr>
        <w:t xml:space="preserve">,” </w:t>
      </w:r>
      <w:r w:rsidRPr="00522F05">
        <w:rPr>
          <w:rFonts w:ascii="Arial" w:hAnsi="Arial" w:cs="Arial"/>
          <w:lang w:bidi="en-US"/>
        </w:rPr>
        <w:t>2010</w:t>
      </w:r>
      <w:r>
        <w:rPr>
          <w:rFonts w:ascii="Arial" w:hAnsi="Arial" w:cs="Arial"/>
          <w:lang w:bidi="en-US"/>
        </w:rPr>
        <w:t xml:space="preserve">. Historic Property Inventory Form </w:t>
      </w:r>
      <w:r w:rsidRPr="00A92EFC">
        <w:rPr>
          <w:rFonts w:ascii="Arial" w:hAnsi="Arial" w:cs="Arial"/>
          <w:lang w:bidi="en-US"/>
        </w:rPr>
        <w:t>on file at the Washington DAHP, Olympia, Washington.</w:t>
      </w:r>
      <w:r>
        <w:rPr>
          <w:rFonts w:ascii="Arial" w:hAnsi="Arial" w:cs="Arial"/>
          <w:lang w:bidi="en-US"/>
        </w:rPr>
        <w:t xml:space="preserve"> </w:t>
      </w:r>
    </w:p>
    <w:p w:rsidR="00522F05" w:rsidRDefault="00522F05" w:rsidP="009226AA">
      <w:pPr>
        <w:spacing w:after="120"/>
        <w:rPr>
          <w:rFonts w:ascii="Arial" w:hAnsi="Arial" w:cs="Arial"/>
        </w:rPr>
      </w:pPr>
    </w:p>
    <w:p w:rsidR="00462F08" w:rsidRPr="002E2485" w:rsidRDefault="00462F08" w:rsidP="009226AA">
      <w:pPr>
        <w:spacing w:after="120"/>
        <w:rPr>
          <w:rFonts w:ascii="Arial" w:hAnsi="Arial" w:cs="Arial"/>
        </w:rPr>
      </w:pPr>
      <w:r w:rsidRPr="002E2485">
        <w:rPr>
          <w:rFonts w:ascii="Arial" w:hAnsi="Arial" w:cs="Arial"/>
        </w:rPr>
        <w:t xml:space="preserve">Schweitzer, Robert and Michael W. R. Davis. </w:t>
      </w:r>
      <w:r w:rsidRPr="002E2485">
        <w:rPr>
          <w:rFonts w:ascii="Arial" w:hAnsi="Arial" w:cs="Arial"/>
          <w:i/>
        </w:rPr>
        <w:t xml:space="preserve">America’s Favorite Homes. </w:t>
      </w:r>
      <w:r w:rsidRPr="002E2485">
        <w:rPr>
          <w:rFonts w:ascii="Arial" w:hAnsi="Arial" w:cs="Arial"/>
        </w:rPr>
        <w:t xml:space="preserve">Detroit: Wayne State University Press, 1990. </w:t>
      </w:r>
    </w:p>
    <w:p w:rsidR="00522F05" w:rsidRDefault="00522F05" w:rsidP="009226AA">
      <w:pPr>
        <w:spacing w:after="120"/>
        <w:rPr>
          <w:rFonts w:ascii="Arial" w:hAnsi="Arial" w:cs="Arial"/>
          <w:i/>
        </w:rPr>
      </w:pPr>
    </w:p>
    <w:p w:rsidR="00012C3A" w:rsidRPr="002E2485" w:rsidRDefault="00522F05" w:rsidP="009226AA">
      <w:pPr>
        <w:spacing w:after="120"/>
        <w:rPr>
          <w:rFonts w:ascii="Arial" w:hAnsi="Arial" w:cs="Arial"/>
          <w:i/>
        </w:rPr>
      </w:pPr>
      <w:r>
        <w:rPr>
          <w:rFonts w:ascii="Arial" w:hAnsi="Arial" w:cs="Arial"/>
          <w:i/>
        </w:rPr>
        <w:t xml:space="preserve">The </w:t>
      </w:r>
      <w:r w:rsidR="00012C3A" w:rsidRPr="002E2485">
        <w:rPr>
          <w:rFonts w:ascii="Arial" w:hAnsi="Arial" w:cs="Arial"/>
          <w:i/>
        </w:rPr>
        <w:t>Seattle Daily Times</w:t>
      </w:r>
    </w:p>
    <w:p w:rsidR="00C875DF" w:rsidRPr="002E2485" w:rsidRDefault="003344F3" w:rsidP="00C875DF">
      <w:pPr>
        <w:spacing w:after="120"/>
        <w:rPr>
          <w:rFonts w:ascii="Arial" w:hAnsi="Arial" w:cs="Arial"/>
        </w:rPr>
      </w:pPr>
      <w:r w:rsidRPr="002E2485">
        <w:rPr>
          <w:rFonts w:ascii="Arial" w:hAnsi="Arial" w:cs="Arial"/>
          <w:i/>
        </w:rPr>
        <w:tab/>
      </w:r>
      <w:r w:rsidRPr="002E2485">
        <w:rPr>
          <w:rFonts w:ascii="Arial" w:hAnsi="Arial" w:cs="Arial"/>
        </w:rPr>
        <w:t xml:space="preserve">The 1926 Model Brick Home, </w:t>
      </w:r>
      <w:r w:rsidR="00C875DF" w:rsidRPr="002E2485">
        <w:rPr>
          <w:rFonts w:ascii="Arial" w:hAnsi="Arial" w:cs="Arial"/>
        </w:rPr>
        <w:t>April 28, 1926.</w:t>
      </w:r>
      <w:r w:rsidR="00855D43">
        <w:rPr>
          <w:rFonts w:ascii="Arial" w:hAnsi="Arial" w:cs="Arial"/>
        </w:rPr>
        <w:t xml:space="preserve"> </w:t>
      </w:r>
    </w:p>
    <w:p w:rsidR="002B1938" w:rsidRPr="002E2485" w:rsidRDefault="00C875DF" w:rsidP="00C875DF">
      <w:pPr>
        <w:spacing w:after="120"/>
        <w:ind w:firstLine="720"/>
        <w:rPr>
          <w:rFonts w:ascii="Arial" w:hAnsi="Arial" w:cs="Arial"/>
        </w:rPr>
      </w:pPr>
      <w:r w:rsidRPr="002E2485">
        <w:rPr>
          <w:rFonts w:ascii="Arial" w:hAnsi="Arial" w:cs="Arial"/>
        </w:rPr>
        <w:t>F</w:t>
      </w:r>
      <w:r w:rsidR="002B1938" w:rsidRPr="002E2485">
        <w:rPr>
          <w:rFonts w:ascii="Arial" w:hAnsi="Arial" w:cs="Arial"/>
        </w:rPr>
        <w:t xml:space="preserve">irst Opening of 'The Home Beautiful,'" </w:t>
      </w:r>
      <w:r w:rsidRPr="002E2485">
        <w:rPr>
          <w:rFonts w:ascii="Arial" w:hAnsi="Arial" w:cs="Arial"/>
        </w:rPr>
        <w:t>September 9, 1926.</w:t>
      </w:r>
      <w:r w:rsidR="00855D43">
        <w:rPr>
          <w:rFonts w:ascii="Arial" w:hAnsi="Arial" w:cs="Arial"/>
        </w:rPr>
        <w:t xml:space="preserve"> </w:t>
      </w:r>
    </w:p>
    <w:p w:rsidR="00012C3A" w:rsidRPr="002E2485" w:rsidRDefault="00012C3A" w:rsidP="009226AA">
      <w:pPr>
        <w:spacing w:after="120"/>
        <w:rPr>
          <w:rFonts w:ascii="Arial" w:hAnsi="Arial" w:cs="Arial"/>
          <w:i/>
        </w:rPr>
      </w:pPr>
      <w:r w:rsidRPr="002E2485">
        <w:rPr>
          <w:rFonts w:ascii="Arial" w:hAnsi="Arial" w:cs="Arial"/>
          <w:i/>
        </w:rPr>
        <w:tab/>
      </w:r>
      <w:r w:rsidRPr="002E2485">
        <w:rPr>
          <w:rFonts w:ascii="Arial" w:hAnsi="Arial" w:cs="Arial"/>
        </w:rPr>
        <w:t>Howard, J. W., "27 brick homes will be erected near University," May 2, 1928</w:t>
      </w:r>
      <w:r w:rsidR="00FB5366" w:rsidRPr="002E2485">
        <w:rPr>
          <w:rFonts w:ascii="Arial" w:hAnsi="Arial" w:cs="Arial"/>
        </w:rPr>
        <w:t>.</w:t>
      </w:r>
      <w:r w:rsidRPr="002E2485">
        <w:rPr>
          <w:rFonts w:ascii="Arial" w:hAnsi="Arial" w:cs="Arial"/>
          <w:i/>
        </w:rPr>
        <w:t xml:space="preserve"> </w:t>
      </w:r>
    </w:p>
    <w:p w:rsidR="00522F05" w:rsidRDefault="00522F05" w:rsidP="009226AA">
      <w:pPr>
        <w:spacing w:after="120"/>
        <w:rPr>
          <w:rFonts w:ascii="Arial" w:hAnsi="Arial" w:cs="Arial"/>
          <w:i/>
          <w:iCs/>
          <w:color w:val="000000"/>
        </w:rPr>
      </w:pPr>
    </w:p>
    <w:p w:rsidR="00667E6C" w:rsidRPr="002E2485" w:rsidRDefault="002D2D81" w:rsidP="009226AA">
      <w:pPr>
        <w:spacing w:after="120"/>
        <w:rPr>
          <w:rFonts w:ascii="Arial" w:hAnsi="Arial" w:cs="Arial"/>
          <w:i/>
          <w:iCs/>
          <w:color w:val="000000"/>
        </w:rPr>
      </w:pPr>
      <w:r w:rsidRPr="002E2485">
        <w:rPr>
          <w:rFonts w:ascii="Arial" w:hAnsi="Arial" w:cs="Arial"/>
          <w:i/>
          <w:iCs/>
          <w:color w:val="000000"/>
        </w:rPr>
        <w:t xml:space="preserve">Seattle Times </w:t>
      </w:r>
    </w:p>
    <w:p w:rsidR="00667E6C" w:rsidRPr="002E2485" w:rsidRDefault="00667E6C" w:rsidP="00667E6C">
      <w:pPr>
        <w:spacing w:after="120"/>
        <w:ind w:firstLine="720"/>
        <w:rPr>
          <w:rFonts w:ascii="Arial" w:hAnsi="Arial" w:cs="Arial"/>
          <w:color w:val="000000"/>
        </w:rPr>
      </w:pPr>
      <w:r w:rsidRPr="002E2485">
        <w:rPr>
          <w:rFonts w:ascii="Arial" w:hAnsi="Arial" w:cs="Arial"/>
          <w:iCs/>
          <w:color w:val="000000"/>
        </w:rPr>
        <w:t>Herman Austin</w:t>
      </w:r>
      <w:r w:rsidRPr="002E2485">
        <w:rPr>
          <w:rFonts w:ascii="Arial" w:hAnsi="Arial" w:cs="Arial"/>
          <w:i/>
          <w:iCs/>
          <w:color w:val="000000"/>
        </w:rPr>
        <w:t xml:space="preserve"> </w:t>
      </w:r>
      <w:r w:rsidRPr="002E2485">
        <w:rPr>
          <w:rFonts w:ascii="Arial" w:hAnsi="Arial" w:cs="Arial"/>
          <w:color w:val="000000"/>
        </w:rPr>
        <w:t>obituary, April 12, 1965.</w:t>
      </w:r>
    </w:p>
    <w:p w:rsidR="002D2D81" w:rsidRPr="002E2485" w:rsidRDefault="002D2D81" w:rsidP="00667E6C">
      <w:pPr>
        <w:spacing w:after="120"/>
        <w:ind w:firstLine="720"/>
        <w:rPr>
          <w:rFonts w:ascii="Arial" w:hAnsi="Arial" w:cs="Arial"/>
          <w:color w:val="000000"/>
        </w:rPr>
      </w:pPr>
      <w:r w:rsidRPr="002E2485">
        <w:rPr>
          <w:rFonts w:ascii="Arial" w:hAnsi="Arial" w:cs="Arial"/>
          <w:color w:val="000000"/>
        </w:rPr>
        <w:t>Samuel Anderson obituary, April 4, 1959.</w:t>
      </w:r>
    </w:p>
    <w:p w:rsidR="00667E6C" w:rsidRPr="002E2485" w:rsidRDefault="00667E6C" w:rsidP="00C875DF">
      <w:pPr>
        <w:spacing w:after="120"/>
        <w:rPr>
          <w:rFonts w:ascii="Arial" w:hAnsi="Arial" w:cs="Arial"/>
          <w:i/>
          <w:iCs/>
          <w:color w:val="000000"/>
        </w:rPr>
      </w:pPr>
    </w:p>
    <w:p w:rsidR="00C875DF" w:rsidRPr="002E2485" w:rsidRDefault="00C875DF" w:rsidP="00C875DF">
      <w:pPr>
        <w:spacing w:after="120"/>
        <w:rPr>
          <w:rFonts w:ascii="Arial" w:hAnsi="Arial" w:cs="Arial"/>
        </w:rPr>
      </w:pPr>
      <w:r w:rsidRPr="002E2485">
        <w:rPr>
          <w:rFonts w:ascii="Arial" w:hAnsi="Arial" w:cs="Arial"/>
        </w:rPr>
        <w:t xml:space="preserve">Seidenverg, Allan. Personal communication with </w:t>
      </w:r>
      <w:r w:rsidR="00742EF5">
        <w:rPr>
          <w:rFonts w:ascii="Arial" w:hAnsi="Arial" w:cs="Arial"/>
        </w:rPr>
        <w:t>Connie Walker Gray</w:t>
      </w:r>
      <w:r w:rsidRPr="002E2485">
        <w:rPr>
          <w:rFonts w:ascii="Arial" w:hAnsi="Arial" w:cs="Arial"/>
        </w:rPr>
        <w:t>, October 16, 2014.</w:t>
      </w:r>
    </w:p>
    <w:p w:rsidR="00522F05" w:rsidRDefault="00522F05" w:rsidP="00C875DF">
      <w:pPr>
        <w:spacing w:after="120"/>
        <w:rPr>
          <w:rFonts w:ascii="Arial" w:hAnsi="Arial" w:cs="Arial"/>
        </w:rPr>
      </w:pPr>
    </w:p>
    <w:p w:rsidR="00667E6C" w:rsidRDefault="00C875DF" w:rsidP="00C875DF">
      <w:pPr>
        <w:spacing w:after="120"/>
        <w:rPr>
          <w:rFonts w:ascii="Arial" w:hAnsi="Arial" w:cs="Arial"/>
        </w:rPr>
      </w:pPr>
      <w:r w:rsidRPr="002E2485">
        <w:rPr>
          <w:rFonts w:ascii="Arial" w:hAnsi="Arial" w:cs="Arial"/>
        </w:rPr>
        <w:t>Sherwood, Donald, Seattle Park Histories.</w:t>
      </w:r>
      <w:r w:rsidR="00855D43">
        <w:rPr>
          <w:rFonts w:ascii="Arial" w:hAnsi="Arial" w:cs="Arial"/>
        </w:rPr>
        <w:t xml:space="preserve"> </w:t>
      </w:r>
    </w:p>
    <w:p w:rsidR="002C3B2C" w:rsidRDefault="00A413BE" w:rsidP="00667E6C">
      <w:pPr>
        <w:spacing w:after="120"/>
        <w:ind w:left="720"/>
        <w:rPr>
          <w:rFonts w:ascii="Arial" w:hAnsi="Arial" w:cs="Arial"/>
        </w:rPr>
      </w:pPr>
      <w:r>
        <w:rPr>
          <w:rFonts w:ascii="Arial" w:hAnsi="Arial" w:cs="Arial"/>
        </w:rPr>
        <w:t xml:space="preserve">"Boren-Interlaken Park - History, </w:t>
      </w:r>
      <w:r w:rsidRPr="00FF029F">
        <w:rPr>
          <w:rFonts w:ascii="Arial" w:hAnsi="Arial" w:cs="Arial"/>
        </w:rPr>
        <w:t>http://www.seattle.gov/parks/history/InterlakenPK.pdf</w:t>
      </w:r>
      <w:r>
        <w:rPr>
          <w:rFonts w:ascii="Arial" w:hAnsi="Arial" w:cs="Arial"/>
        </w:rPr>
        <w:t>, accessed 11/19/14.</w:t>
      </w:r>
    </w:p>
    <w:p w:rsidR="00667E6C" w:rsidRDefault="00667E6C" w:rsidP="00667E6C">
      <w:pPr>
        <w:spacing w:after="120"/>
        <w:ind w:left="720"/>
        <w:rPr>
          <w:rFonts w:ascii="Arial" w:hAnsi="Arial" w:cs="Arial"/>
        </w:rPr>
      </w:pPr>
      <w:r>
        <w:rPr>
          <w:rFonts w:ascii="Arial" w:hAnsi="Arial" w:cs="Arial"/>
        </w:rPr>
        <w:t xml:space="preserve">“Montlake Playfield and Community Center.” July 15, 1974. </w:t>
      </w:r>
      <w:hyperlink r:id="rId24" w:history="1">
        <w:r w:rsidRPr="008A1AB4">
          <w:rPr>
            <w:rStyle w:val="Hyperlink"/>
            <w:rFonts w:ascii="Arial" w:hAnsi="Arial" w:cs="Arial"/>
          </w:rPr>
          <w:t>http://www.seattle.gov/parks/history/Montlake.pdf</w:t>
        </w:r>
      </w:hyperlink>
      <w:r>
        <w:rPr>
          <w:rFonts w:ascii="Arial" w:hAnsi="Arial" w:cs="Arial"/>
        </w:rPr>
        <w:t>, accessed 11/21/14.</w:t>
      </w:r>
    </w:p>
    <w:p w:rsidR="007947C9" w:rsidRDefault="007947C9" w:rsidP="00667E6C">
      <w:pPr>
        <w:spacing w:after="120"/>
        <w:ind w:left="720"/>
        <w:rPr>
          <w:rFonts w:ascii="Arial" w:hAnsi="Arial" w:cs="Arial"/>
        </w:rPr>
      </w:pPr>
      <w:r>
        <w:rPr>
          <w:rFonts w:ascii="Arial" w:hAnsi="Arial" w:cs="Arial"/>
        </w:rPr>
        <w:t xml:space="preserve">"Washington Park and Arboretum -- History.'  </w:t>
      </w:r>
      <w:r w:rsidRPr="007947C9">
        <w:rPr>
          <w:rFonts w:ascii="Arial" w:hAnsi="Arial" w:cs="Arial"/>
        </w:rPr>
        <w:t>http://www.seattle.gov/parks/history/WashingtonPk.pdf</w:t>
      </w:r>
      <w:r>
        <w:rPr>
          <w:rFonts w:ascii="Arial" w:hAnsi="Arial" w:cs="Arial"/>
        </w:rPr>
        <w:t>, accessed 11/19/14.</w:t>
      </w:r>
    </w:p>
    <w:p w:rsidR="00667E6C" w:rsidRDefault="00667E6C" w:rsidP="00667E6C">
      <w:pPr>
        <w:spacing w:after="120"/>
        <w:ind w:left="720"/>
        <w:rPr>
          <w:rFonts w:ascii="Arial" w:hAnsi="Arial" w:cs="Arial"/>
        </w:rPr>
      </w:pPr>
      <w:r>
        <w:rPr>
          <w:rFonts w:ascii="Arial" w:hAnsi="Arial" w:cs="Arial"/>
        </w:rPr>
        <w:t xml:space="preserve">“West Montlake Park – History.” August 16, 1974. </w:t>
      </w:r>
      <w:hyperlink r:id="rId25" w:history="1">
        <w:r w:rsidRPr="008A1AB4">
          <w:rPr>
            <w:rStyle w:val="Hyperlink"/>
            <w:rFonts w:ascii="Arial" w:hAnsi="Arial" w:cs="Arial"/>
          </w:rPr>
          <w:t>http://www.seattle.gov/parks/history/MontlakePkW.pdf</w:t>
        </w:r>
      </w:hyperlink>
      <w:r>
        <w:rPr>
          <w:rFonts w:ascii="Arial" w:hAnsi="Arial" w:cs="Arial"/>
        </w:rPr>
        <w:t>, accessed 11/19/14.</w:t>
      </w:r>
    </w:p>
    <w:p w:rsidR="00522F05" w:rsidRDefault="00522F05" w:rsidP="00C875DF">
      <w:pPr>
        <w:spacing w:after="120"/>
        <w:rPr>
          <w:rFonts w:ascii="Arial" w:hAnsi="Arial" w:cs="Arial"/>
        </w:rPr>
      </w:pPr>
    </w:p>
    <w:p w:rsidR="00C875DF" w:rsidRDefault="00C875DF" w:rsidP="00C875DF">
      <w:pPr>
        <w:spacing w:after="120"/>
        <w:rPr>
          <w:rFonts w:ascii="Arial" w:hAnsi="Arial" w:cs="Arial"/>
        </w:rPr>
      </w:pPr>
      <w:r w:rsidRPr="009226AA">
        <w:rPr>
          <w:rFonts w:ascii="Arial" w:hAnsi="Arial" w:cs="Arial"/>
        </w:rPr>
        <w:t xml:space="preserve">Smith, Eugene. </w:t>
      </w:r>
      <w:r w:rsidRPr="009226AA">
        <w:rPr>
          <w:rFonts w:ascii="Arial" w:hAnsi="Arial" w:cs="Arial"/>
          <w:i/>
        </w:rPr>
        <w:t>Montlake: An Urban Eden, A History of the Montlake Community in Seattle</w:t>
      </w:r>
      <w:r w:rsidRPr="009226AA">
        <w:rPr>
          <w:rFonts w:ascii="Arial" w:hAnsi="Arial" w:cs="Arial"/>
        </w:rPr>
        <w:t xml:space="preserve">. La Grande OR: Oak Street Press, 2004. </w:t>
      </w:r>
    </w:p>
    <w:p w:rsidR="00522F05" w:rsidRDefault="00522F05" w:rsidP="009226AA">
      <w:pPr>
        <w:spacing w:after="120"/>
        <w:rPr>
          <w:rFonts w:ascii="Arial" w:hAnsi="Arial" w:cs="Arial"/>
          <w:color w:val="000000"/>
          <w:szCs w:val="22"/>
        </w:rPr>
      </w:pPr>
    </w:p>
    <w:p w:rsidR="002B1938" w:rsidRDefault="002B1938" w:rsidP="009226AA">
      <w:pPr>
        <w:spacing w:after="120"/>
        <w:rPr>
          <w:rFonts w:ascii="Arial" w:hAnsi="Arial" w:cs="Arial"/>
          <w:color w:val="000000"/>
          <w:szCs w:val="22"/>
        </w:rPr>
      </w:pPr>
      <w:r>
        <w:rPr>
          <w:rFonts w:ascii="Arial" w:hAnsi="Arial" w:cs="Arial"/>
          <w:color w:val="000000"/>
          <w:szCs w:val="22"/>
        </w:rPr>
        <w:t xml:space="preserve">Thompson, Nile, and Carolyn J. Marr. </w:t>
      </w:r>
      <w:r w:rsidRPr="002B1938">
        <w:rPr>
          <w:rFonts w:ascii="Arial" w:hAnsi="Arial" w:cs="Arial"/>
          <w:i/>
          <w:color w:val="000000"/>
          <w:szCs w:val="22"/>
        </w:rPr>
        <w:t xml:space="preserve">Building for Learning: Seattle Public School </w:t>
      </w:r>
      <w:r w:rsidR="00D24A55" w:rsidRPr="002B1938">
        <w:rPr>
          <w:rFonts w:ascii="Arial" w:hAnsi="Arial" w:cs="Arial"/>
          <w:i/>
          <w:color w:val="000000"/>
          <w:szCs w:val="22"/>
        </w:rPr>
        <w:t>Histories</w:t>
      </w:r>
      <w:r w:rsidRPr="002B1938">
        <w:rPr>
          <w:rFonts w:ascii="Arial" w:hAnsi="Arial" w:cs="Arial"/>
          <w:i/>
          <w:color w:val="000000"/>
          <w:szCs w:val="22"/>
        </w:rPr>
        <w:t>, 1862-2000.</w:t>
      </w:r>
      <w:r>
        <w:rPr>
          <w:rFonts w:ascii="Arial" w:hAnsi="Arial" w:cs="Arial"/>
          <w:color w:val="000000"/>
          <w:szCs w:val="22"/>
        </w:rPr>
        <w:t xml:space="preserve"> Seattle School </w:t>
      </w:r>
      <w:r w:rsidR="00D24A55">
        <w:rPr>
          <w:rFonts w:ascii="Arial" w:hAnsi="Arial" w:cs="Arial"/>
          <w:color w:val="000000"/>
          <w:szCs w:val="22"/>
        </w:rPr>
        <w:t>District</w:t>
      </w:r>
      <w:r>
        <w:rPr>
          <w:rFonts w:ascii="Arial" w:hAnsi="Arial" w:cs="Arial"/>
          <w:color w:val="000000"/>
          <w:szCs w:val="22"/>
        </w:rPr>
        <w:t xml:space="preserve"> No. 1</w:t>
      </w:r>
      <w:r w:rsidR="00667E6C">
        <w:rPr>
          <w:rFonts w:ascii="Arial" w:hAnsi="Arial" w:cs="Arial"/>
          <w:color w:val="000000"/>
          <w:szCs w:val="22"/>
        </w:rPr>
        <w:t>:</w:t>
      </w:r>
      <w:r>
        <w:rPr>
          <w:rFonts w:ascii="Arial" w:hAnsi="Arial" w:cs="Arial"/>
          <w:color w:val="000000"/>
          <w:szCs w:val="22"/>
        </w:rPr>
        <w:t xml:space="preserve"> 2002.</w:t>
      </w:r>
    </w:p>
    <w:p w:rsidR="0098761D" w:rsidRPr="00715F15" w:rsidRDefault="0098761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bl>
      <w:tblPr>
        <w:tblW w:w="10890" w:type="dxa"/>
        <w:tblInd w:w="-10" w:type="dxa"/>
        <w:tblLayout w:type="fixed"/>
        <w:tblCellMar>
          <w:left w:w="0" w:type="dxa"/>
          <w:right w:w="0" w:type="dxa"/>
        </w:tblCellMar>
        <w:tblLook w:val="0000" w:firstRow="0" w:lastRow="0" w:firstColumn="0" w:lastColumn="0" w:noHBand="0" w:noVBand="0"/>
      </w:tblPr>
      <w:tblGrid>
        <w:gridCol w:w="10"/>
        <w:gridCol w:w="350"/>
        <w:gridCol w:w="5490"/>
        <w:gridCol w:w="360"/>
        <w:gridCol w:w="1180"/>
        <w:gridCol w:w="3500"/>
      </w:tblGrid>
      <w:tr w:rsidR="00BF278B" w:rsidTr="00C32659">
        <w:trPr>
          <w:gridBefore w:val="1"/>
          <w:wBefore w:w="10" w:type="dxa"/>
          <w:cantSplit/>
        </w:trPr>
        <w:tc>
          <w:tcPr>
            <w:tcW w:w="5840" w:type="dxa"/>
            <w:gridSpan w:val="2"/>
            <w:vAlign w:val="bottom"/>
          </w:tcPr>
          <w:p w:rsidR="00BF278B" w:rsidRPr="00AE6E07" w:rsidRDefault="00BF278B" w:rsidP="00A947A6">
            <w:pP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16"/>
                <w:szCs w:val="16"/>
              </w:rPr>
            </w:pPr>
            <w:r w:rsidRPr="00AE6E07">
              <w:rPr>
                <w:rFonts w:ascii="Arial" w:hAnsi="Arial" w:cs="Arial"/>
                <w:b/>
                <w:sz w:val="16"/>
                <w:szCs w:val="16"/>
              </w:rPr>
              <w:t>Previous documentation on file (NPS):</w:t>
            </w:r>
          </w:p>
        </w:tc>
        <w:tc>
          <w:tcPr>
            <w:tcW w:w="5040" w:type="dxa"/>
            <w:gridSpan w:val="3"/>
            <w:vAlign w:val="bottom"/>
          </w:tcPr>
          <w:p w:rsidR="00BF278B" w:rsidRPr="00AE6E07"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spacing w:after="60"/>
              <w:rPr>
                <w:rFonts w:ascii="Arial" w:hAnsi="Arial" w:cs="Arial"/>
                <w:b/>
                <w:sz w:val="16"/>
                <w:szCs w:val="16"/>
              </w:rPr>
            </w:pPr>
            <w:r w:rsidRPr="00AE6E07">
              <w:rPr>
                <w:rFonts w:ascii="Arial" w:hAnsi="Arial" w:cs="Arial"/>
                <w:b/>
                <w:sz w:val="16"/>
                <w:szCs w:val="16"/>
              </w:rPr>
              <w:t>Primary location of additional data:</w:t>
            </w:r>
          </w:p>
        </w:tc>
      </w:tr>
      <w:tr w:rsidR="00BF278B" w:rsidTr="00C46E24">
        <w:trPr>
          <w:cantSplit/>
        </w:trPr>
        <w:tc>
          <w:tcPr>
            <w:tcW w:w="360" w:type="dxa"/>
            <w:gridSpan w:val="2"/>
            <w:tcBorders>
              <w:bottom w:val="single" w:sz="2" w:space="0" w:color="auto"/>
            </w:tcBorders>
            <w:vAlign w:val="bottom"/>
          </w:tcPr>
          <w:p w:rsidR="00BF278B" w:rsidRPr="00D65062"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 xml:space="preserve">preliminary determination of individual listing </w:t>
            </w:r>
            <w:r w:rsidR="006254B3">
              <w:rPr>
                <w:rFonts w:ascii="Arial" w:hAnsi="Arial" w:cs="Arial"/>
                <w:sz w:val="16"/>
                <w:szCs w:val="16"/>
              </w:rPr>
              <w:t>(36 CFR 67 has been</w:t>
            </w:r>
          </w:p>
        </w:tc>
        <w:tc>
          <w:tcPr>
            <w:tcW w:w="360" w:type="dxa"/>
            <w:tcBorders>
              <w:bottom w:val="single" w:sz="2" w:space="0" w:color="auto"/>
            </w:tcBorders>
            <w:vAlign w:val="bottom"/>
          </w:tcPr>
          <w:p w:rsidR="00BF278B" w:rsidRPr="00FA0311" w:rsidRDefault="009226AA" w:rsidP="00C46E2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r>
              <w:rPr>
                <w:rFonts w:ascii="Arial" w:hAnsi="Arial" w:cs="Arial"/>
                <w:sz w:val="16"/>
                <w:szCs w:val="16"/>
              </w:rPr>
              <w:t>x</w:t>
            </w:r>
          </w:p>
        </w:tc>
        <w:tc>
          <w:tcPr>
            <w:tcW w:w="4680" w:type="dxa"/>
            <w:gridSpan w:val="2"/>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State Historic Preservation Office</w:t>
            </w:r>
          </w:p>
        </w:tc>
      </w:tr>
      <w:tr w:rsidR="00BF278B" w:rsidTr="00717318">
        <w:trPr>
          <w:cantSplit/>
        </w:trPr>
        <w:tc>
          <w:tcPr>
            <w:tcW w:w="360" w:type="dxa"/>
            <w:gridSpan w:val="2"/>
            <w:tcBorders>
              <w:top w:val="single" w:sz="2" w:space="0" w:color="auto"/>
            </w:tcBorders>
            <w:vAlign w:val="bottom"/>
          </w:tcPr>
          <w:p w:rsidR="00BF278B" w:rsidRPr="00D65062"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BF278B" w:rsidRPr="00FA0311" w:rsidRDefault="00483D5D" w:rsidP="00483D5D">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r</w:t>
            </w:r>
            <w:r w:rsidR="00BF278B" w:rsidRPr="00FA0311">
              <w:rPr>
                <w:rFonts w:ascii="Arial" w:hAnsi="Arial" w:cs="Arial"/>
                <w:sz w:val="16"/>
                <w:szCs w:val="16"/>
              </w:rPr>
              <w:t>equested</w:t>
            </w:r>
            <w:r w:rsidR="00614D68">
              <w:rPr>
                <w:rFonts w:ascii="Arial" w:hAnsi="Arial" w:cs="Arial"/>
                <w:sz w:val="16"/>
                <w:szCs w:val="16"/>
              </w:rPr>
              <w:t>)</w:t>
            </w:r>
            <w:r w:rsidR="00BF278B" w:rsidRPr="00FA0311">
              <w:rPr>
                <w:rFonts w:ascii="Arial" w:hAnsi="Arial" w:cs="Arial"/>
                <w:sz w:val="16"/>
                <w:szCs w:val="16"/>
              </w:rPr>
              <w:t xml:space="preserve"> </w:t>
            </w:r>
          </w:p>
        </w:tc>
        <w:tc>
          <w:tcPr>
            <w:tcW w:w="360" w:type="dxa"/>
            <w:tcBorders>
              <w:top w:val="single" w:sz="2" w:space="0" w:color="auto"/>
              <w:bottom w:val="single" w:sz="2" w:space="0" w:color="auto"/>
            </w:tcBorders>
            <w:vAlign w:val="bottom"/>
          </w:tcPr>
          <w:p w:rsidR="00BF278B" w:rsidRPr="00D65062" w:rsidRDefault="009226AA" w:rsidP="00C46E2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r>
              <w:rPr>
                <w:rFonts w:ascii="Arial" w:hAnsi="Arial" w:cs="Arial"/>
                <w:sz w:val="16"/>
                <w:szCs w:val="16"/>
              </w:rPr>
              <w:t>x</w:t>
            </w:r>
          </w:p>
        </w:tc>
        <w:tc>
          <w:tcPr>
            <w:tcW w:w="4680" w:type="dxa"/>
            <w:gridSpan w:val="2"/>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Other State agency</w:t>
            </w:r>
          </w:p>
        </w:tc>
      </w:tr>
      <w:tr w:rsidR="00BF278B" w:rsidTr="00717318">
        <w:trPr>
          <w:cantSplit/>
        </w:trPr>
        <w:tc>
          <w:tcPr>
            <w:tcW w:w="360" w:type="dxa"/>
            <w:gridSpan w:val="2"/>
            <w:tcBorders>
              <w:bottom w:val="single" w:sz="4" w:space="0" w:color="auto"/>
            </w:tcBorders>
            <w:vAlign w:val="bottom"/>
          </w:tcPr>
          <w:p w:rsidR="00BF278B" w:rsidRPr="00D65062" w:rsidRDefault="009226AA"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r>
              <w:rPr>
                <w:rFonts w:ascii="Arial" w:hAnsi="Arial" w:cs="Arial"/>
                <w:sz w:val="16"/>
                <w:szCs w:val="16"/>
              </w:rPr>
              <w:t>1</w:t>
            </w:r>
          </w:p>
        </w:tc>
        <w:tc>
          <w:tcPr>
            <w:tcW w:w="5490" w:type="dxa"/>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previously listed in the National Register</w:t>
            </w:r>
          </w:p>
        </w:tc>
        <w:tc>
          <w:tcPr>
            <w:tcW w:w="360" w:type="dxa"/>
            <w:tcBorders>
              <w:top w:val="single" w:sz="2" w:space="0" w:color="auto"/>
              <w:bottom w:val="single" w:sz="2" w:space="0" w:color="auto"/>
            </w:tcBorders>
            <w:vAlign w:val="bottom"/>
          </w:tcPr>
          <w:p w:rsidR="00BF278B" w:rsidRPr="00D65062" w:rsidRDefault="00BF278B" w:rsidP="00C46E2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4680" w:type="dxa"/>
            <w:gridSpan w:val="2"/>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Federal agency</w:t>
            </w:r>
          </w:p>
        </w:tc>
      </w:tr>
      <w:tr w:rsidR="00BF278B" w:rsidTr="00717318">
        <w:trPr>
          <w:cantSplit/>
        </w:trPr>
        <w:tc>
          <w:tcPr>
            <w:tcW w:w="360" w:type="dxa"/>
            <w:gridSpan w:val="2"/>
            <w:tcBorders>
              <w:top w:val="single" w:sz="4" w:space="0" w:color="auto"/>
              <w:bottom w:val="single" w:sz="4" w:space="0" w:color="auto"/>
            </w:tcBorders>
            <w:vAlign w:val="bottom"/>
          </w:tcPr>
          <w:p w:rsidR="00BF278B" w:rsidRPr="00D65062"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 xml:space="preserve">previously determined eligible by the National </w:t>
            </w:r>
            <w:r w:rsidR="006254B3">
              <w:rPr>
                <w:rFonts w:ascii="Arial" w:hAnsi="Arial" w:cs="Arial"/>
                <w:sz w:val="16"/>
                <w:szCs w:val="16"/>
              </w:rPr>
              <w:t>Register</w:t>
            </w:r>
          </w:p>
        </w:tc>
        <w:tc>
          <w:tcPr>
            <w:tcW w:w="360" w:type="dxa"/>
            <w:tcBorders>
              <w:top w:val="single" w:sz="2" w:space="0" w:color="auto"/>
              <w:bottom w:val="single" w:sz="2" w:space="0" w:color="auto"/>
            </w:tcBorders>
            <w:vAlign w:val="bottom"/>
          </w:tcPr>
          <w:p w:rsidR="00BF278B" w:rsidRPr="00C46E24" w:rsidRDefault="00BF278B" w:rsidP="00C46E24">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4680" w:type="dxa"/>
            <w:gridSpan w:val="2"/>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Local government</w:t>
            </w:r>
          </w:p>
        </w:tc>
      </w:tr>
      <w:tr w:rsidR="00BF278B" w:rsidTr="00717318">
        <w:trPr>
          <w:cantSplit/>
        </w:trPr>
        <w:tc>
          <w:tcPr>
            <w:tcW w:w="360" w:type="dxa"/>
            <w:gridSpan w:val="2"/>
            <w:tcBorders>
              <w:top w:val="single" w:sz="4" w:space="0" w:color="auto"/>
              <w:bottom w:val="single" w:sz="4" w:space="0" w:color="auto"/>
            </w:tcBorders>
            <w:vAlign w:val="bottom"/>
          </w:tcPr>
          <w:p w:rsidR="00BF278B" w:rsidRPr="00D65062"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BF278B" w:rsidRPr="00FA0311" w:rsidRDefault="006254B3"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designated a National Historic Landmark</w:t>
            </w:r>
          </w:p>
        </w:tc>
        <w:tc>
          <w:tcPr>
            <w:tcW w:w="360" w:type="dxa"/>
            <w:tcBorders>
              <w:top w:val="single" w:sz="2" w:space="0" w:color="auto"/>
              <w:bottom w:val="single" w:sz="2" w:space="0" w:color="auto"/>
            </w:tcBorders>
            <w:vAlign w:val="bottom"/>
          </w:tcPr>
          <w:p w:rsidR="00BF278B" w:rsidRPr="00D65062" w:rsidRDefault="00BF278B" w:rsidP="00C46E2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4680" w:type="dxa"/>
            <w:gridSpan w:val="2"/>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University</w:t>
            </w:r>
          </w:p>
        </w:tc>
      </w:tr>
      <w:tr w:rsidR="00BF278B" w:rsidTr="00717318">
        <w:trPr>
          <w:cantSplit/>
        </w:trPr>
        <w:tc>
          <w:tcPr>
            <w:tcW w:w="360" w:type="dxa"/>
            <w:gridSpan w:val="2"/>
            <w:tcBorders>
              <w:top w:val="single" w:sz="4" w:space="0" w:color="auto"/>
              <w:bottom w:val="single" w:sz="2" w:space="0" w:color="auto"/>
            </w:tcBorders>
            <w:vAlign w:val="bottom"/>
          </w:tcPr>
          <w:p w:rsidR="00BF278B" w:rsidRPr="00D65062"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BF278B" w:rsidRPr="00FA0311" w:rsidRDefault="006254B3"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recorded by Historic American Buildings Survey</w:t>
            </w:r>
            <w:r w:rsidR="00855D43">
              <w:rPr>
                <w:rFonts w:ascii="Arial" w:hAnsi="Arial" w:cs="Arial"/>
                <w:sz w:val="16"/>
                <w:szCs w:val="16"/>
              </w:rPr>
              <w:t xml:space="preserve"> </w:t>
            </w:r>
            <w:r>
              <w:rPr>
                <w:rFonts w:ascii="Arial" w:hAnsi="Arial" w:cs="Arial"/>
                <w:sz w:val="16"/>
                <w:szCs w:val="16"/>
              </w:rPr>
              <w:t xml:space="preserve"> #____________</w:t>
            </w:r>
          </w:p>
        </w:tc>
        <w:tc>
          <w:tcPr>
            <w:tcW w:w="360" w:type="dxa"/>
            <w:tcBorders>
              <w:top w:val="single" w:sz="2" w:space="0" w:color="auto"/>
              <w:bottom w:val="single" w:sz="4" w:space="0" w:color="auto"/>
            </w:tcBorders>
            <w:vAlign w:val="bottom"/>
          </w:tcPr>
          <w:p w:rsidR="00BF278B" w:rsidRPr="00D65062" w:rsidRDefault="00BF278B" w:rsidP="00C46E24">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4680" w:type="dxa"/>
            <w:gridSpan w:val="2"/>
            <w:vAlign w:val="bottom"/>
          </w:tcPr>
          <w:p w:rsidR="00BF278B" w:rsidRPr="00FA0311" w:rsidRDefault="00BF278B"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FA0311">
              <w:rPr>
                <w:rFonts w:ascii="Arial" w:hAnsi="Arial" w:cs="Arial"/>
                <w:sz w:val="16"/>
                <w:szCs w:val="16"/>
              </w:rPr>
              <w:t>Other</w:t>
            </w:r>
          </w:p>
        </w:tc>
      </w:tr>
      <w:tr w:rsidR="00ED162A" w:rsidTr="00C92F92">
        <w:trPr>
          <w:cantSplit/>
        </w:trPr>
        <w:tc>
          <w:tcPr>
            <w:tcW w:w="360" w:type="dxa"/>
            <w:gridSpan w:val="2"/>
            <w:tcBorders>
              <w:top w:val="single" w:sz="2" w:space="0" w:color="auto"/>
              <w:bottom w:val="single" w:sz="2" w:space="0" w:color="auto"/>
            </w:tcBorders>
            <w:vAlign w:val="bottom"/>
          </w:tcPr>
          <w:p w:rsidR="00ED162A" w:rsidRPr="00D65062" w:rsidRDefault="00ED162A" w:rsidP="0014342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ED162A" w:rsidRPr="00FA0311" w:rsidRDefault="00ED162A" w:rsidP="00ED162A">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recorded by Historic American Engineering Record # ________</w:t>
            </w:r>
            <w:r w:rsidR="00483D5D">
              <w:rPr>
                <w:rFonts w:ascii="Arial" w:hAnsi="Arial" w:cs="Arial"/>
                <w:sz w:val="16"/>
                <w:szCs w:val="16"/>
              </w:rPr>
              <w:t>__</w:t>
            </w:r>
          </w:p>
        </w:tc>
        <w:tc>
          <w:tcPr>
            <w:tcW w:w="1540" w:type="dxa"/>
            <w:gridSpan w:val="2"/>
            <w:vAlign w:val="bottom"/>
          </w:tcPr>
          <w:p w:rsidR="00ED162A" w:rsidRPr="00541346" w:rsidRDefault="00855D43"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 xml:space="preserve"> </w:t>
            </w:r>
            <w:r w:rsidR="00ED162A" w:rsidRPr="00541346">
              <w:rPr>
                <w:rFonts w:ascii="Arial" w:hAnsi="Arial" w:cs="Arial"/>
                <w:sz w:val="16"/>
                <w:szCs w:val="16"/>
              </w:rPr>
              <w:t>Name of repository:</w:t>
            </w:r>
          </w:p>
        </w:tc>
        <w:tc>
          <w:tcPr>
            <w:tcW w:w="3500" w:type="dxa"/>
            <w:tcBorders>
              <w:bottom w:val="single" w:sz="2" w:space="0" w:color="auto"/>
            </w:tcBorders>
            <w:vAlign w:val="bottom"/>
          </w:tcPr>
          <w:p w:rsidR="00ED162A" w:rsidRPr="00541346" w:rsidRDefault="00855D43"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ind w:right="-36"/>
              <w:rPr>
                <w:rFonts w:ascii="Arial" w:hAnsi="Arial" w:cs="Arial"/>
                <w:sz w:val="16"/>
                <w:szCs w:val="16"/>
              </w:rPr>
            </w:pPr>
            <w:r>
              <w:rPr>
                <w:rFonts w:ascii="Arial" w:hAnsi="Arial" w:cs="Arial"/>
                <w:sz w:val="16"/>
                <w:szCs w:val="16"/>
              </w:rPr>
              <w:t xml:space="preserve"> </w:t>
            </w:r>
            <w:r w:rsidR="00ED162A" w:rsidRPr="00541346">
              <w:rPr>
                <w:rFonts w:ascii="Arial" w:hAnsi="Arial" w:cs="Arial"/>
                <w:sz w:val="16"/>
                <w:szCs w:val="16"/>
              </w:rPr>
              <w:t xml:space="preserve"> </w:t>
            </w:r>
          </w:p>
        </w:tc>
      </w:tr>
      <w:tr w:rsidR="00C92F92" w:rsidTr="00C92F92">
        <w:trPr>
          <w:cantSplit/>
        </w:trPr>
        <w:tc>
          <w:tcPr>
            <w:tcW w:w="360" w:type="dxa"/>
            <w:gridSpan w:val="2"/>
            <w:tcBorders>
              <w:top w:val="single" w:sz="2" w:space="0" w:color="auto"/>
              <w:bottom w:val="single" w:sz="2" w:space="0" w:color="auto"/>
            </w:tcBorders>
            <w:vAlign w:val="bottom"/>
          </w:tcPr>
          <w:p w:rsidR="00C92F92" w:rsidRPr="00D65062" w:rsidRDefault="00C92F92" w:rsidP="0014342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C92F92" w:rsidRDefault="00C92F92" w:rsidP="00ED162A">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Pr>
                <w:rFonts w:ascii="Arial" w:hAnsi="Arial" w:cs="Arial"/>
                <w:sz w:val="16"/>
                <w:szCs w:val="16"/>
              </w:rPr>
              <w:t>recorded by Historic American Landscape Survey # ___________</w:t>
            </w:r>
          </w:p>
        </w:tc>
        <w:tc>
          <w:tcPr>
            <w:tcW w:w="1540" w:type="dxa"/>
            <w:gridSpan w:val="2"/>
            <w:vAlign w:val="bottom"/>
          </w:tcPr>
          <w:p w:rsidR="00C92F92" w:rsidRPr="00541346" w:rsidRDefault="00C92F92"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p>
        </w:tc>
        <w:tc>
          <w:tcPr>
            <w:tcW w:w="3500" w:type="dxa"/>
            <w:tcBorders>
              <w:top w:val="single" w:sz="2" w:space="0" w:color="auto"/>
            </w:tcBorders>
            <w:vAlign w:val="bottom"/>
          </w:tcPr>
          <w:p w:rsidR="00C92F92" w:rsidRPr="00541346" w:rsidRDefault="00C92F92"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ind w:right="-36"/>
              <w:rPr>
                <w:rFonts w:ascii="Arial" w:hAnsi="Arial" w:cs="Arial"/>
                <w:sz w:val="16"/>
                <w:szCs w:val="16"/>
              </w:rPr>
            </w:pPr>
          </w:p>
        </w:tc>
      </w:tr>
      <w:tr w:rsidR="00ED162A" w:rsidTr="00C92F92">
        <w:trPr>
          <w:cantSplit/>
        </w:trPr>
        <w:tc>
          <w:tcPr>
            <w:tcW w:w="360" w:type="dxa"/>
            <w:gridSpan w:val="2"/>
            <w:tcBorders>
              <w:top w:val="single" w:sz="2" w:space="0" w:color="auto"/>
            </w:tcBorders>
            <w:vAlign w:val="bottom"/>
          </w:tcPr>
          <w:p w:rsidR="00ED162A" w:rsidRPr="00D65062" w:rsidRDefault="00ED162A" w:rsidP="00143423">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sz w:val="16"/>
                <w:szCs w:val="16"/>
              </w:rPr>
            </w:pPr>
          </w:p>
        </w:tc>
        <w:tc>
          <w:tcPr>
            <w:tcW w:w="5490" w:type="dxa"/>
            <w:vAlign w:val="bottom"/>
          </w:tcPr>
          <w:p w:rsidR="004C7C1C" w:rsidRPr="004C7C1C" w:rsidRDefault="004C7C1C" w:rsidP="00ED162A">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8"/>
                <w:szCs w:val="8"/>
              </w:rPr>
            </w:pPr>
          </w:p>
        </w:tc>
        <w:tc>
          <w:tcPr>
            <w:tcW w:w="1540" w:type="dxa"/>
            <w:gridSpan w:val="2"/>
            <w:vAlign w:val="bottom"/>
          </w:tcPr>
          <w:p w:rsidR="00ED162A" w:rsidRDefault="00ED162A"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p>
        </w:tc>
        <w:tc>
          <w:tcPr>
            <w:tcW w:w="3500" w:type="dxa"/>
            <w:vAlign w:val="bottom"/>
          </w:tcPr>
          <w:p w:rsidR="00ED162A" w:rsidRDefault="00ED162A" w:rsidP="00FA0311">
            <w:pPr>
              <w:tabs>
                <w:tab w:val="left" w:pos="288"/>
                <w:tab w:val="left" w:pos="648"/>
                <w:tab w:val="left" w:pos="3240"/>
                <w:tab w:val="left" w:pos="4332"/>
                <w:tab w:val="left" w:pos="5040"/>
                <w:tab w:val="left" w:pos="6240"/>
                <w:tab w:val="left" w:pos="6960"/>
                <w:tab w:val="left" w:pos="8040"/>
                <w:tab w:val="left" w:pos="8436"/>
                <w:tab w:val="left" w:pos="9000"/>
                <w:tab w:val="left" w:pos="10080"/>
              </w:tabs>
              <w:ind w:right="-36"/>
              <w:rPr>
                <w:rFonts w:ascii="Arial" w:hAnsi="Arial" w:cs="Arial"/>
                <w:b/>
                <w:sz w:val="16"/>
                <w:szCs w:val="16"/>
              </w:rPr>
            </w:pPr>
          </w:p>
        </w:tc>
      </w:tr>
    </w:tbl>
    <w:p w:rsidR="00563DA3" w:rsidRDefault="00563DA3">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b/>
        </w:rPr>
      </w:pPr>
    </w:p>
    <w:p w:rsidR="00973637" w:rsidRDefault="00973637" w:rsidP="00A05160">
      <w:pPr>
        <w:pBdr>
          <w:top w:val="single" w:sz="6" w:space="0" w:color="auto"/>
          <w:bottom w:val="single" w:sz="6" w:space="1"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rPr>
      </w:pPr>
    </w:p>
    <w:p w:rsidR="00173BF2" w:rsidRPr="008452CC" w:rsidRDefault="00173BF2" w:rsidP="00A05160">
      <w:pPr>
        <w:pBdr>
          <w:top w:val="single" w:sz="6" w:space="0" w:color="auto"/>
          <w:bottom w:val="single" w:sz="6" w:space="1"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rPr>
      </w:pPr>
      <w:r>
        <w:rPr>
          <w:rFonts w:ascii="Arial" w:hAnsi="Arial" w:cs="Arial"/>
        </w:rPr>
        <w:t>Historic Resources Survey Number (if assigned):</w:t>
      </w:r>
      <w:r w:rsidR="005968E3">
        <w:rPr>
          <w:rFonts w:ascii="Arial" w:hAnsi="Arial" w:cs="Arial"/>
        </w:rPr>
        <w:t xml:space="preserve"> </w:t>
      </w:r>
    </w:p>
    <w:p w:rsidR="005968E3" w:rsidRPr="00173BF2" w:rsidRDefault="005968E3" w:rsidP="00A05160">
      <w:pPr>
        <w:pBdr>
          <w:top w:val="single" w:sz="6" w:space="0" w:color="auto"/>
          <w:bottom w:val="single" w:sz="6" w:space="1"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Arial" w:hAnsi="Arial" w:cs="Arial"/>
        </w:rPr>
      </w:pPr>
    </w:p>
    <w:p w:rsidR="00BF278B" w:rsidRDefault="00BF278B">
      <w:pPr>
        <w:pBdr>
          <w:top w:val="single" w:sz="6" w:space="0" w:color="auto"/>
          <w:bottom w:val="single" w:sz="6" w:space="0" w:color="auto"/>
        </w:pBdr>
        <w:tabs>
          <w:tab w:val="left" w:pos="288"/>
          <w:tab w:val="left" w:pos="648"/>
          <w:tab w:val="left" w:pos="3240"/>
          <w:tab w:val="left" w:pos="4332"/>
          <w:tab w:val="left" w:pos="5040"/>
          <w:tab w:val="left" w:pos="6240"/>
          <w:tab w:val="left" w:pos="6960"/>
          <w:tab w:val="left" w:pos="8040"/>
          <w:tab w:val="left" w:pos="8436"/>
          <w:tab w:val="left" w:pos="9000"/>
          <w:tab w:val="left" w:pos="10080"/>
        </w:tabs>
        <w:spacing w:line="240" w:lineRule="atLeast"/>
        <w:rPr>
          <w:rFonts w:ascii="Helvetica" w:hAnsi="Helvetica"/>
          <w:sz w:val="17"/>
        </w:rPr>
      </w:pPr>
      <w:r>
        <w:rPr>
          <w:rFonts w:ascii="Helvetica" w:hAnsi="Helvetica"/>
          <w:b/>
        </w:rPr>
        <w:t>10.</w:t>
      </w:r>
      <w:r w:rsidR="00855D43">
        <w:rPr>
          <w:rFonts w:ascii="Helvetica" w:hAnsi="Helvetica"/>
          <w:b/>
        </w:rPr>
        <w:t xml:space="preserve"> </w:t>
      </w:r>
      <w:r>
        <w:rPr>
          <w:rFonts w:ascii="Helvetica" w:hAnsi="Helvetica"/>
          <w:b/>
        </w:rPr>
        <w:t>Geographical Data</w:t>
      </w:r>
      <w:r w:rsidR="00855D43">
        <w:rPr>
          <w:rFonts w:ascii="Helvetica" w:hAnsi="Helvetica"/>
          <w:sz w:val="17"/>
        </w:rPr>
        <w:t xml:space="preserve">                               </w:t>
      </w:r>
    </w:p>
    <w:p w:rsidR="00BF278B"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tbl>
      <w:tblPr>
        <w:tblW w:w="0" w:type="auto"/>
        <w:tblLayout w:type="fixed"/>
        <w:tblCellMar>
          <w:left w:w="0" w:type="dxa"/>
          <w:right w:w="0" w:type="dxa"/>
        </w:tblCellMar>
        <w:tblLook w:val="0000" w:firstRow="0" w:lastRow="0" w:firstColumn="0" w:lastColumn="0" w:noHBand="0" w:noVBand="0"/>
      </w:tblPr>
      <w:tblGrid>
        <w:gridCol w:w="2164"/>
        <w:gridCol w:w="2156"/>
      </w:tblGrid>
      <w:tr w:rsidR="00350E7A" w:rsidRPr="00350E7A" w:rsidTr="00C162EC">
        <w:trPr>
          <w:cantSplit/>
          <w:trHeight w:val="228"/>
        </w:trPr>
        <w:tc>
          <w:tcPr>
            <w:tcW w:w="2164" w:type="dxa"/>
            <w:vAlign w:val="bottom"/>
          </w:tcPr>
          <w:p w:rsidR="00BF278B" w:rsidRPr="00FA3CAF" w:rsidRDefault="00BF278B" w:rsidP="00C162E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FA3CAF">
              <w:rPr>
                <w:rFonts w:ascii="Arial" w:hAnsi="Arial" w:cs="Arial"/>
                <w:b/>
              </w:rPr>
              <w:t>Acreage of Property</w:t>
            </w:r>
          </w:p>
        </w:tc>
        <w:tc>
          <w:tcPr>
            <w:tcW w:w="2156" w:type="dxa"/>
            <w:tcBorders>
              <w:bottom w:val="single" w:sz="2" w:space="0" w:color="auto"/>
            </w:tcBorders>
            <w:vAlign w:val="bottom"/>
          </w:tcPr>
          <w:p w:rsidR="00BF278B" w:rsidRPr="00CA739C" w:rsidRDefault="00CA739C" w:rsidP="00657010">
            <w:pPr>
              <w:pStyle w:val="EndnoteText"/>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229.37</w:t>
            </w:r>
          </w:p>
        </w:tc>
      </w:tr>
    </w:tbl>
    <w:p w:rsidR="00A94039" w:rsidRDefault="00CA416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Pr>
          <w:rFonts w:ascii="Helvetica" w:hAnsi="Helvetica"/>
        </w:rPr>
        <w:t>(</w:t>
      </w:r>
      <w:r w:rsidR="00DD7FCA" w:rsidRPr="00422835">
        <w:rPr>
          <w:rFonts w:ascii="Arial" w:hAnsi="Arial" w:cs="Arial"/>
          <w:sz w:val="16"/>
          <w:szCs w:val="16"/>
        </w:rPr>
        <w:t>Do</w:t>
      </w:r>
      <w:r w:rsidRPr="00422835">
        <w:rPr>
          <w:rFonts w:ascii="Arial" w:hAnsi="Arial" w:cs="Arial"/>
          <w:sz w:val="16"/>
          <w:szCs w:val="16"/>
        </w:rPr>
        <w:t xml:space="preserve"> not include previously listed resource acreage</w:t>
      </w:r>
      <w:r w:rsidR="002B0710">
        <w:rPr>
          <w:rFonts w:ascii="Helvetica" w:hAnsi="Helvetica"/>
        </w:rPr>
        <w:t>.</w:t>
      </w:r>
      <w:r>
        <w:rPr>
          <w:rFonts w:ascii="Helvetica" w:hAnsi="Helvetica"/>
        </w:rPr>
        <w:t>)</w:t>
      </w:r>
      <w:r w:rsidR="00CA739C">
        <w:rPr>
          <w:rFonts w:ascii="Helvetica" w:hAnsi="Helvetica"/>
        </w:rPr>
        <w:t xml:space="preserve"> </w:t>
      </w:r>
    </w:p>
    <w:tbl>
      <w:tblPr>
        <w:tblW w:w="0" w:type="auto"/>
        <w:tblLayout w:type="fixed"/>
        <w:tblCellMar>
          <w:left w:w="0" w:type="dxa"/>
          <w:right w:w="0" w:type="dxa"/>
        </w:tblCellMar>
        <w:tblLook w:val="0000" w:firstRow="0" w:lastRow="0" w:firstColumn="0" w:lastColumn="0" w:noHBand="0" w:noVBand="0"/>
      </w:tblPr>
      <w:tblGrid>
        <w:gridCol w:w="2164"/>
        <w:gridCol w:w="446"/>
        <w:gridCol w:w="1530"/>
        <w:gridCol w:w="450"/>
        <w:gridCol w:w="1260"/>
      </w:tblGrid>
      <w:tr w:rsidR="000C7333" w:rsidRPr="000C7333" w:rsidTr="000C7333">
        <w:trPr>
          <w:cantSplit/>
          <w:trHeight w:val="228"/>
        </w:trPr>
        <w:tc>
          <w:tcPr>
            <w:tcW w:w="2164" w:type="dxa"/>
            <w:vAlign w:val="bottom"/>
          </w:tcPr>
          <w:p w:rsidR="000C7333" w:rsidRPr="000C7333" w:rsidRDefault="000C7333" w:rsidP="000C733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b/>
              </w:rPr>
            </w:pPr>
            <w:r w:rsidRPr="00FA3CAF">
              <w:rPr>
                <w:rFonts w:ascii="Arial" w:hAnsi="Arial" w:cs="Arial"/>
                <w:b/>
              </w:rPr>
              <w:t>UTM References</w:t>
            </w:r>
            <w:r w:rsidRPr="000C7333">
              <w:rPr>
                <w:rFonts w:ascii="Arial" w:hAnsi="Arial" w:cs="Arial"/>
                <w:b/>
              </w:rPr>
              <w:t xml:space="preserve"> </w:t>
            </w:r>
          </w:p>
        </w:tc>
        <w:tc>
          <w:tcPr>
            <w:tcW w:w="446" w:type="dxa"/>
            <w:tcBorders>
              <w:bottom w:val="single" w:sz="2" w:space="0" w:color="auto"/>
            </w:tcBorders>
            <w:vAlign w:val="bottom"/>
          </w:tcPr>
          <w:p w:rsidR="000C7333" w:rsidRPr="000C7333" w:rsidRDefault="000C7333" w:rsidP="000C733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0C7333">
              <w:rPr>
                <w:rFonts w:ascii="Arial" w:hAnsi="Arial" w:cs="Arial"/>
              </w:rPr>
              <w:t xml:space="preserve"> </w:t>
            </w:r>
          </w:p>
        </w:tc>
        <w:tc>
          <w:tcPr>
            <w:tcW w:w="1530" w:type="dxa"/>
          </w:tcPr>
          <w:p w:rsidR="000C7333" w:rsidRPr="000C7333" w:rsidRDefault="000C7333" w:rsidP="000C733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0C7333">
              <w:rPr>
                <w:rFonts w:ascii="Arial" w:hAnsi="Arial" w:cs="Arial"/>
              </w:rPr>
              <w:t>NAD 1927</w:t>
            </w:r>
            <w:r w:rsidR="00855D43">
              <w:rPr>
                <w:rFonts w:ascii="Arial" w:hAnsi="Arial" w:cs="Arial"/>
              </w:rPr>
              <w:t xml:space="preserve"> </w:t>
            </w:r>
            <w:r>
              <w:rPr>
                <w:rFonts w:ascii="Arial" w:hAnsi="Arial" w:cs="Arial"/>
              </w:rPr>
              <w:t>or</w:t>
            </w:r>
            <w:r w:rsidRPr="000C7333">
              <w:rPr>
                <w:rFonts w:ascii="Arial" w:hAnsi="Arial" w:cs="Arial"/>
              </w:rPr>
              <w:t xml:space="preserve"> </w:t>
            </w:r>
          </w:p>
        </w:tc>
        <w:tc>
          <w:tcPr>
            <w:tcW w:w="450" w:type="dxa"/>
            <w:tcBorders>
              <w:bottom w:val="single" w:sz="2" w:space="0" w:color="auto"/>
            </w:tcBorders>
          </w:tcPr>
          <w:p w:rsidR="000C7333" w:rsidRPr="000C7333" w:rsidRDefault="005D3B20" w:rsidP="005D3B20">
            <w:pPr>
              <w:tabs>
                <w:tab w:val="left" w:pos="288"/>
                <w:tab w:val="left" w:pos="648"/>
                <w:tab w:val="left" w:pos="3240"/>
                <w:tab w:val="left" w:pos="4332"/>
                <w:tab w:val="left" w:pos="5040"/>
                <w:tab w:val="left" w:pos="6240"/>
                <w:tab w:val="left" w:pos="6960"/>
                <w:tab w:val="left" w:pos="8040"/>
                <w:tab w:val="left" w:pos="8436"/>
                <w:tab w:val="left" w:pos="9000"/>
                <w:tab w:val="left" w:pos="10080"/>
              </w:tabs>
              <w:jc w:val="center"/>
              <w:rPr>
                <w:rFonts w:ascii="Arial" w:hAnsi="Arial" w:cs="Arial"/>
              </w:rPr>
            </w:pPr>
            <w:r>
              <w:rPr>
                <w:rFonts w:ascii="Arial" w:hAnsi="Arial" w:cs="Arial"/>
              </w:rPr>
              <w:t>x</w:t>
            </w:r>
          </w:p>
        </w:tc>
        <w:tc>
          <w:tcPr>
            <w:tcW w:w="1260" w:type="dxa"/>
          </w:tcPr>
          <w:p w:rsidR="000C7333" w:rsidRPr="000C7333" w:rsidRDefault="000C7333" w:rsidP="000C733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0C7333">
              <w:rPr>
                <w:rFonts w:ascii="Arial" w:hAnsi="Arial" w:cs="Arial"/>
              </w:rPr>
              <w:t>NAD 1983</w:t>
            </w:r>
          </w:p>
        </w:tc>
      </w:tr>
    </w:tbl>
    <w:p w:rsidR="00BF278B" w:rsidRPr="00657010" w:rsidRDefault="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sz w:val="16"/>
          <w:szCs w:val="16"/>
        </w:rPr>
      </w:pPr>
      <w:r w:rsidRPr="00657010">
        <w:rPr>
          <w:rFonts w:ascii="Arial" w:hAnsi="Arial" w:cs="Arial"/>
          <w:sz w:val="16"/>
          <w:szCs w:val="16"/>
        </w:rPr>
        <w:t xml:space="preserve"> </w:t>
      </w:r>
      <w:r w:rsidR="00BF278B" w:rsidRPr="00657010">
        <w:rPr>
          <w:rFonts w:ascii="Arial" w:hAnsi="Arial" w:cs="Arial"/>
          <w:sz w:val="16"/>
          <w:szCs w:val="16"/>
        </w:rPr>
        <w:t>(</w:t>
      </w:r>
      <w:r w:rsidR="00657010" w:rsidRPr="00422835">
        <w:rPr>
          <w:rFonts w:ascii="Arial" w:hAnsi="Arial" w:cs="Arial"/>
          <w:sz w:val="16"/>
          <w:szCs w:val="16"/>
        </w:rPr>
        <w:t>Place additional UTM r</w:t>
      </w:r>
      <w:r w:rsidR="00BF278B" w:rsidRPr="00422835">
        <w:rPr>
          <w:rFonts w:ascii="Arial" w:hAnsi="Arial" w:cs="Arial"/>
          <w:sz w:val="16"/>
          <w:szCs w:val="16"/>
        </w:rPr>
        <w:t>eferences on a continuation sheet</w:t>
      </w:r>
      <w:r w:rsidR="002B0710">
        <w:rPr>
          <w:rFonts w:ascii="Helv" w:hAnsi="Helv" w:cs="Arial"/>
        </w:rPr>
        <w:t>.</w:t>
      </w:r>
      <w:r w:rsidR="00BF278B" w:rsidRPr="00657010">
        <w:rPr>
          <w:rFonts w:ascii="Arial" w:hAnsi="Arial" w:cs="Arial"/>
          <w:sz w:val="16"/>
          <w:szCs w:val="16"/>
        </w:rPr>
        <w:t>)</w:t>
      </w:r>
      <w:r w:rsidR="00855D43">
        <w:rPr>
          <w:rFonts w:ascii="Arial" w:hAnsi="Arial" w:cs="Arial"/>
          <w:sz w:val="16"/>
          <w:szCs w:val="16"/>
        </w:rPr>
        <w:t xml:space="preserve">    </w:t>
      </w:r>
    </w:p>
    <w:p w:rsidR="00BF278B" w:rsidRPr="0066432A"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p>
    <w:tbl>
      <w:tblPr>
        <w:tblW w:w="0" w:type="auto"/>
        <w:tblLayout w:type="fixed"/>
        <w:tblCellMar>
          <w:left w:w="0" w:type="dxa"/>
          <w:right w:w="0" w:type="dxa"/>
        </w:tblCellMar>
        <w:tblLook w:val="0000" w:firstRow="0" w:lastRow="0" w:firstColumn="0" w:lastColumn="0" w:noHBand="0" w:noVBand="0"/>
      </w:tblPr>
      <w:tblGrid>
        <w:gridCol w:w="260"/>
        <w:gridCol w:w="720"/>
        <w:gridCol w:w="180"/>
        <w:gridCol w:w="1620"/>
        <w:gridCol w:w="180"/>
        <w:gridCol w:w="1710"/>
        <w:gridCol w:w="450"/>
        <w:gridCol w:w="190"/>
        <w:gridCol w:w="270"/>
        <w:gridCol w:w="630"/>
        <w:gridCol w:w="180"/>
        <w:gridCol w:w="1620"/>
        <w:gridCol w:w="270"/>
        <w:gridCol w:w="2070"/>
      </w:tblGrid>
      <w:tr w:rsidR="00353FC0" w:rsidRPr="0066432A" w:rsidTr="00751BA3">
        <w:trPr>
          <w:cantSplit/>
        </w:trPr>
        <w:tc>
          <w:tcPr>
            <w:tcW w:w="260" w:type="dxa"/>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1</w:t>
            </w:r>
          </w:p>
        </w:tc>
        <w:tc>
          <w:tcPr>
            <w:tcW w:w="720" w:type="dxa"/>
            <w:tcBorders>
              <w:bottom w:val="single" w:sz="4" w:space="0" w:color="auto"/>
            </w:tcBorders>
            <w:vAlign w:val="bottom"/>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CA739C">
              <w:rPr>
                <w:rFonts w:ascii="Arial" w:hAnsi="Arial" w:cs="Arial"/>
              </w:rPr>
              <w:t>10</w:t>
            </w:r>
          </w:p>
        </w:tc>
        <w:tc>
          <w:tcPr>
            <w:tcW w:w="180" w:type="dxa"/>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CA739C">
              <w:rPr>
                <w:rFonts w:ascii="Arial" w:hAnsi="Arial" w:cs="Arial"/>
              </w:rPr>
              <w:t>5277282</w:t>
            </w:r>
          </w:p>
        </w:tc>
        <w:tc>
          <w:tcPr>
            <w:tcW w:w="180" w:type="dxa"/>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710" w:type="dxa"/>
            <w:tcBorders>
              <w:bottom w:val="single" w:sz="4" w:space="0" w:color="auto"/>
            </w:tcBorders>
          </w:tcPr>
          <w:p w:rsidR="0077435C" w:rsidRPr="00BC7BB7" w:rsidRDefault="00CA739C"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552512</w:t>
            </w:r>
          </w:p>
        </w:tc>
        <w:tc>
          <w:tcPr>
            <w:tcW w:w="640" w:type="dxa"/>
            <w:gridSpan w:val="2"/>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77435C" w:rsidRPr="00BC7BB7" w:rsidRDefault="00CA739C" w:rsidP="00C3265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5</w:t>
            </w:r>
          </w:p>
        </w:tc>
        <w:tc>
          <w:tcPr>
            <w:tcW w:w="630" w:type="dxa"/>
            <w:tcBorders>
              <w:bottom w:val="single" w:sz="4" w:space="0" w:color="auto"/>
            </w:tcBorders>
          </w:tcPr>
          <w:p w:rsidR="0077435C" w:rsidRPr="00BC7BB7" w:rsidRDefault="00CA739C" w:rsidP="00C3265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10</w:t>
            </w:r>
          </w:p>
        </w:tc>
        <w:tc>
          <w:tcPr>
            <w:tcW w:w="180" w:type="dxa"/>
          </w:tcPr>
          <w:p w:rsidR="0077435C" w:rsidRPr="00BC7BB7" w:rsidRDefault="0077435C" w:rsidP="00C3265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5275795</w:t>
            </w:r>
          </w:p>
        </w:tc>
        <w:tc>
          <w:tcPr>
            <w:tcW w:w="270" w:type="dxa"/>
          </w:tcPr>
          <w:p w:rsidR="0077435C" w:rsidRPr="00BC7BB7" w:rsidRDefault="0077435C" w:rsidP="00C3265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552667</w:t>
            </w:r>
          </w:p>
        </w:tc>
      </w:tr>
      <w:tr w:rsidR="00353FC0" w:rsidRPr="0066432A" w:rsidTr="00751BA3">
        <w:trPr>
          <w:cantSplit/>
        </w:trPr>
        <w:tc>
          <w:tcPr>
            <w:tcW w:w="260" w:type="dxa"/>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90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Zone</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0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Easting</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620" w:type="dxa"/>
            <w:gridSpan w:val="4"/>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Northing</w:t>
            </w:r>
          </w:p>
        </w:tc>
        <w:tc>
          <w:tcPr>
            <w:tcW w:w="81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Zone</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9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Easting</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Borders>
              <w:top w:val="single" w:sz="4" w:space="0" w:color="auto"/>
            </w:tcBorders>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Northing</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r>
      <w:tr w:rsidR="00353FC0" w:rsidRPr="0066432A" w:rsidTr="00751BA3">
        <w:trPr>
          <w:cantSplit/>
        </w:trPr>
        <w:tc>
          <w:tcPr>
            <w:tcW w:w="260" w:type="dxa"/>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2</w:t>
            </w:r>
          </w:p>
        </w:tc>
        <w:tc>
          <w:tcPr>
            <w:tcW w:w="72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CA739C">
              <w:rPr>
                <w:rFonts w:ascii="Arial" w:hAnsi="Arial" w:cs="Arial"/>
              </w:rPr>
              <w:t>10</w:t>
            </w:r>
          </w:p>
        </w:tc>
        <w:tc>
          <w:tcPr>
            <w:tcW w:w="180" w:type="dxa"/>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CA739C">
              <w:rPr>
                <w:rFonts w:ascii="Arial" w:hAnsi="Arial" w:cs="Arial"/>
              </w:rPr>
              <w:t>5277255</w:t>
            </w:r>
          </w:p>
        </w:tc>
        <w:tc>
          <w:tcPr>
            <w:tcW w:w="180" w:type="dxa"/>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710" w:type="dxa"/>
            <w:tcBorders>
              <w:bottom w:val="single" w:sz="4" w:space="0" w:color="auto"/>
            </w:tcBorders>
          </w:tcPr>
          <w:p w:rsidR="0077435C" w:rsidRPr="00BC7BB7" w:rsidRDefault="005D3B20"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551840</w:t>
            </w:r>
          </w:p>
        </w:tc>
        <w:tc>
          <w:tcPr>
            <w:tcW w:w="640" w:type="dxa"/>
            <w:gridSpan w:val="2"/>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77435C" w:rsidRPr="00BC7BB7" w:rsidRDefault="00CA739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6</w:t>
            </w:r>
          </w:p>
        </w:tc>
        <w:tc>
          <w:tcPr>
            <w:tcW w:w="63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CA739C">
              <w:rPr>
                <w:rFonts w:ascii="Arial" w:hAnsi="Arial" w:cs="Arial"/>
              </w:rPr>
              <w:t>10</w:t>
            </w:r>
          </w:p>
        </w:tc>
        <w:tc>
          <w:tcPr>
            <w:tcW w:w="180" w:type="dxa"/>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5276971</w:t>
            </w:r>
          </w:p>
        </w:tc>
        <w:tc>
          <w:tcPr>
            <w:tcW w:w="270" w:type="dxa"/>
          </w:tcPr>
          <w:p w:rsidR="0077435C" w:rsidRPr="00BC7BB7" w:rsidRDefault="0077435C" w:rsidP="00353FC0">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Borders>
              <w:bottom w:val="single" w:sz="4" w:space="0" w:color="auto"/>
            </w:tcBorders>
          </w:tcPr>
          <w:p w:rsidR="0077435C" w:rsidRPr="00BC7BB7" w:rsidRDefault="00D65062" w:rsidP="00C605C9">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552601</w:t>
            </w:r>
          </w:p>
        </w:tc>
      </w:tr>
      <w:tr w:rsidR="00353FC0" w:rsidTr="00C32659">
        <w:trPr>
          <w:cantSplit/>
          <w:trHeight w:val="237"/>
        </w:trPr>
        <w:tc>
          <w:tcPr>
            <w:tcW w:w="260" w:type="dxa"/>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90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Zone</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0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Easting</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16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Northing</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6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81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Zone</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90" w:type="dxa"/>
            <w:gridSpan w:val="2"/>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Easting</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Pr>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Northing</w:t>
            </w:r>
          </w:p>
          <w:p w:rsidR="0077435C" w:rsidRPr="00BC7BB7" w:rsidRDefault="0077435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r>
      <w:tr w:rsidR="00CA739C" w:rsidRPr="0066432A" w:rsidTr="00CA739C">
        <w:trPr>
          <w:cantSplit/>
        </w:trPr>
        <w:tc>
          <w:tcPr>
            <w:tcW w:w="26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3</w:t>
            </w:r>
          </w:p>
        </w:tc>
        <w:tc>
          <w:tcPr>
            <w:tcW w:w="720" w:type="dxa"/>
            <w:tcBorders>
              <w:bottom w:val="single" w:sz="4" w:space="0" w:color="auto"/>
            </w:tcBorders>
            <w:vAlign w:val="bottom"/>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10</w:t>
            </w:r>
          </w:p>
        </w:tc>
        <w:tc>
          <w:tcPr>
            <w:tcW w:w="18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5276973</w:t>
            </w:r>
          </w:p>
        </w:tc>
        <w:tc>
          <w:tcPr>
            <w:tcW w:w="18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71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552014</w:t>
            </w:r>
          </w:p>
        </w:tc>
        <w:tc>
          <w:tcPr>
            <w:tcW w:w="64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7</w:t>
            </w:r>
          </w:p>
        </w:tc>
        <w:tc>
          <w:tcPr>
            <w:tcW w:w="63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10</w:t>
            </w:r>
          </w:p>
        </w:tc>
        <w:tc>
          <w:tcPr>
            <w:tcW w:w="18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5277095</w:t>
            </w:r>
          </w:p>
        </w:tc>
        <w:tc>
          <w:tcPr>
            <w:tcW w:w="27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552510</w:t>
            </w:r>
          </w:p>
        </w:tc>
      </w:tr>
      <w:tr w:rsidR="00CA739C" w:rsidRPr="0066432A" w:rsidTr="00CA739C">
        <w:trPr>
          <w:cantSplit/>
        </w:trPr>
        <w:tc>
          <w:tcPr>
            <w:tcW w:w="26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90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Zone</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0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Easting</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620" w:type="dxa"/>
            <w:gridSpan w:val="4"/>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Northing</w:t>
            </w:r>
          </w:p>
        </w:tc>
        <w:tc>
          <w:tcPr>
            <w:tcW w:w="81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Zone</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9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Easting</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Borders>
              <w:top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Northing</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r>
      <w:tr w:rsidR="00CA739C" w:rsidRPr="0066432A" w:rsidTr="00CA739C">
        <w:trPr>
          <w:cantSplit/>
        </w:trPr>
        <w:tc>
          <w:tcPr>
            <w:tcW w:w="26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4</w:t>
            </w:r>
          </w:p>
        </w:tc>
        <w:tc>
          <w:tcPr>
            <w:tcW w:w="72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10</w:t>
            </w:r>
          </w:p>
        </w:tc>
        <w:tc>
          <w:tcPr>
            <w:tcW w:w="18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 xml:space="preserve"> </w:t>
            </w:r>
            <w:r w:rsidR="005D3B20">
              <w:rPr>
                <w:rFonts w:ascii="Arial" w:hAnsi="Arial" w:cs="Arial"/>
              </w:rPr>
              <w:t>5276804</w:t>
            </w:r>
          </w:p>
        </w:tc>
        <w:tc>
          <w:tcPr>
            <w:tcW w:w="18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710" w:type="dxa"/>
            <w:tcBorders>
              <w:bottom w:val="single" w:sz="4" w:space="0" w:color="auto"/>
            </w:tcBorders>
          </w:tcPr>
          <w:p w:rsidR="00CA739C" w:rsidRPr="00BC7BB7" w:rsidRDefault="005D3B20"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551543</w:t>
            </w:r>
          </w:p>
        </w:tc>
        <w:tc>
          <w:tcPr>
            <w:tcW w:w="64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63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62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7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Borders>
              <w:bottom w:val="single" w:sz="4" w:space="0" w:color="auto"/>
            </w:tcBorders>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r>
      <w:tr w:rsidR="00CA739C" w:rsidTr="00CA739C">
        <w:trPr>
          <w:cantSplit/>
          <w:trHeight w:val="237"/>
        </w:trPr>
        <w:tc>
          <w:tcPr>
            <w:tcW w:w="26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90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Zone</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0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Easting</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16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BC7BB7">
              <w:rPr>
                <w:rFonts w:ascii="Arial" w:hAnsi="Arial" w:cs="Arial"/>
              </w:rPr>
              <w:t>Northing</w:t>
            </w:r>
          </w:p>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46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81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1890" w:type="dxa"/>
            <w:gridSpan w:val="2"/>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c>
          <w:tcPr>
            <w:tcW w:w="2070" w:type="dxa"/>
          </w:tcPr>
          <w:p w:rsidR="00CA739C" w:rsidRPr="00BC7BB7"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tc>
      </w:tr>
    </w:tbl>
    <w:p w:rsidR="00CA739C" w:rsidRDefault="00CA739C" w:rsidP="00CA739C">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p>
    <w:p w:rsidR="006B3DAA" w:rsidRDefault="00855D4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b/>
        </w:rPr>
      </w:pPr>
      <w:r>
        <w:rPr>
          <w:rFonts w:ascii="Arial" w:hAnsi="Arial" w:cs="Arial"/>
          <w:b/>
        </w:rPr>
        <w:t xml:space="preserve"> </w:t>
      </w:r>
    </w:p>
    <w:p w:rsidR="00BF278B" w:rsidRPr="000C15EC"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sidRPr="00FA3CAF">
        <w:rPr>
          <w:rFonts w:ascii="Arial" w:hAnsi="Arial" w:cs="Arial"/>
          <w:b/>
        </w:rPr>
        <w:t xml:space="preserve">Verbal Boundary Description </w:t>
      </w:r>
      <w:r w:rsidR="000C15EC">
        <w:rPr>
          <w:rFonts w:ascii="Arial" w:hAnsi="Arial" w:cs="Arial"/>
        </w:rPr>
        <w:t>(</w:t>
      </w:r>
      <w:r w:rsidR="002B0710" w:rsidRPr="00422835">
        <w:rPr>
          <w:rFonts w:ascii="Arial" w:hAnsi="Arial" w:cs="Arial"/>
          <w:sz w:val="16"/>
          <w:szCs w:val="16"/>
        </w:rPr>
        <w:t>D</w:t>
      </w:r>
      <w:r w:rsidR="000C15EC" w:rsidRPr="00422835">
        <w:rPr>
          <w:rFonts w:ascii="Arial" w:hAnsi="Arial" w:cs="Arial"/>
          <w:sz w:val="16"/>
          <w:szCs w:val="16"/>
        </w:rPr>
        <w:t>escribe the boundaries of the property</w:t>
      </w:r>
      <w:r w:rsidR="002B0710">
        <w:rPr>
          <w:rFonts w:ascii="Helv" w:hAnsi="Helv" w:cs="Arial"/>
        </w:rPr>
        <w:t>.</w:t>
      </w:r>
      <w:r w:rsidR="000C15EC">
        <w:rPr>
          <w:rFonts w:ascii="Arial" w:hAnsi="Arial" w:cs="Arial"/>
        </w:rPr>
        <w:t>)</w:t>
      </w:r>
    </w:p>
    <w:p w:rsidR="003E69B0" w:rsidRPr="00E9627C" w:rsidRDefault="00BA73B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color w:val="FF0000"/>
        </w:rPr>
      </w:pPr>
      <w:r>
        <w:rPr>
          <w:rFonts w:ascii="Arial" w:hAnsi="Arial" w:cs="Arial"/>
        </w:rPr>
        <w:t>The Montlake Historic District is comprised of approximately 50 blocks, bounded by the Montlake Cut to the north, 15</w:t>
      </w:r>
      <w:r w:rsidRPr="00BA73BB">
        <w:rPr>
          <w:rFonts w:ascii="Arial" w:hAnsi="Arial" w:cs="Arial"/>
          <w:vertAlign w:val="superscript"/>
        </w:rPr>
        <w:t>th</w:t>
      </w:r>
      <w:r>
        <w:rPr>
          <w:rFonts w:ascii="Arial" w:hAnsi="Arial" w:cs="Arial"/>
        </w:rPr>
        <w:t xml:space="preserve"> Avenue </w:t>
      </w:r>
      <w:r w:rsidR="00AA005F">
        <w:rPr>
          <w:rFonts w:ascii="Arial" w:hAnsi="Arial" w:cs="Arial"/>
        </w:rPr>
        <w:t>E</w:t>
      </w:r>
      <w:r>
        <w:rPr>
          <w:rFonts w:ascii="Arial" w:hAnsi="Arial" w:cs="Arial"/>
        </w:rPr>
        <w:t xml:space="preserve">. to the west, Interlaken Boulevard to the south, and the Washington Park Arboretum to the east. </w:t>
      </w:r>
      <w:r w:rsidR="00FD27BF">
        <w:rPr>
          <w:rFonts w:ascii="Arial" w:hAnsi="Arial" w:cs="Arial"/>
        </w:rPr>
        <w:t xml:space="preserve">The district </w:t>
      </w:r>
      <w:r w:rsidR="005C121A">
        <w:rPr>
          <w:rFonts w:ascii="Arial" w:hAnsi="Arial" w:cs="Arial"/>
        </w:rPr>
        <w:t xml:space="preserve">is </w:t>
      </w:r>
      <w:r w:rsidR="00FD27BF">
        <w:rPr>
          <w:rFonts w:ascii="Arial" w:hAnsi="Arial" w:cs="Arial"/>
        </w:rPr>
        <w:t xml:space="preserve">non-contiguous, </w:t>
      </w:r>
      <w:r>
        <w:rPr>
          <w:rFonts w:ascii="Arial" w:hAnsi="Arial" w:cs="Arial"/>
        </w:rPr>
        <w:t>bisected by the S</w:t>
      </w:r>
      <w:r w:rsidR="008D5532">
        <w:rPr>
          <w:rFonts w:ascii="Arial" w:hAnsi="Arial" w:cs="Arial"/>
        </w:rPr>
        <w:t>R</w:t>
      </w:r>
      <w:r>
        <w:rPr>
          <w:rFonts w:ascii="Arial" w:hAnsi="Arial" w:cs="Arial"/>
        </w:rPr>
        <w:t xml:space="preserve"> 520 mainline, which was constructed outside of the period of significance.</w:t>
      </w:r>
      <w:r w:rsidR="00E9627C">
        <w:rPr>
          <w:rFonts w:ascii="Arial" w:hAnsi="Arial" w:cs="Arial"/>
          <w:color w:val="FF0000"/>
        </w:rPr>
        <w:t xml:space="preserve"> </w:t>
      </w:r>
    </w:p>
    <w:p w:rsidR="009C0E62" w:rsidRPr="00E04324" w:rsidRDefault="009C0E62">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rFonts w:cs="Arial"/>
        </w:rPr>
      </w:pPr>
    </w:p>
    <w:p w:rsidR="00BF278B" w:rsidRPr="000C15EC" w:rsidRDefault="00BF278B">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648"/>
          <w:tab w:val="left" w:pos="3240"/>
          <w:tab w:val="left" w:pos="4332"/>
          <w:tab w:val="left" w:pos="5040"/>
          <w:tab w:val="left" w:pos="8040"/>
          <w:tab w:val="left" w:pos="8436"/>
          <w:tab w:val="left" w:pos="9000"/>
          <w:tab w:val="left" w:pos="10080"/>
        </w:tabs>
        <w:rPr>
          <w:rFonts w:cs="Arial"/>
          <w:b w:val="0"/>
        </w:rPr>
      </w:pPr>
      <w:r w:rsidRPr="00FA3CAF">
        <w:rPr>
          <w:rFonts w:cs="Arial"/>
        </w:rPr>
        <w:t xml:space="preserve">Boundary Justification </w:t>
      </w:r>
      <w:r w:rsidR="000C15EC">
        <w:rPr>
          <w:rFonts w:cs="Arial"/>
          <w:b w:val="0"/>
        </w:rPr>
        <w:t>(</w:t>
      </w:r>
      <w:r w:rsidR="002B0710" w:rsidRPr="00422835">
        <w:rPr>
          <w:rFonts w:cs="Arial"/>
          <w:b w:val="0"/>
          <w:sz w:val="16"/>
          <w:szCs w:val="16"/>
        </w:rPr>
        <w:t>E</w:t>
      </w:r>
      <w:r w:rsidR="000C15EC" w:rsidRPr="00422835">
        <w:rPr>
          <w:rFonts w:cs="Arial"/>
          <w:b w:val="0"/>
          <w:sz w:val="16"/>
          <w:szCs w:val="16"/>
        </w:rPr>
        <w:t>xplain why the boundaries were selected</w:t>
      </w:r>
      <w:r w:rsidR="002B0710">
        <w:rPr>
          <w:rFonts w:cs="Arial"/>
          <w:b w:val="0"/>
        </w:rPr>
        <w:t>.</w:t>
      </w:r>
      <w:r w:rsidR="000C15EC">
        <w:rPr>
          <w:rFonts w:cs="Arial"/>
          <w:b w:val="0"/>
        </w:rPr>
        <w:t>)</w:t>
      </w:r>
    </w:p>
    <w:p w:rsidR="00541D81" w:rsidRDefault="00BA73B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r>
        <w:rPr>
          <w:rFonts w:ascii="Arial" w:hAnsi="Arial" w:cs="Arial"/>
        </w:rPr>
        <w:t>The Montlake Historic District boundary largely follows the generally accepted neighborhood boundary recognized by the Montlake Community Club and the City of Seattle. The north, south, and east boundaries are generally natural boundaries (the waterway, landscaped boulevard, and arboretum, respectfully) and the western boundary, 15</w:t>
      </w:r>
      <w:r w:rsidRPr="00BA73BB">
        <w:rPr>
          <w:rFonts w:ascii="Arial" w:hAnsi="Arial" w:cs="Arial"/>
          <w:vertAlign w:val="superscript"/>
        </w:rPr>
        <w:t>th</w:t>
      </w:r>
      <w:r>
        <w:rPr>
          <w:rFonts w:ascii="Arial" w:hAnsi="Arial" w:cs="Arial"/>
        </w:rPr>
        <w:t xml:space="preserve"> Avenue </w:t>
      </w:r>
      <w:r w:rsidR="00AA005F">
        <w:rPr>
          <w:rFonts w:ascii="Arial" w:hAnsi="Arial" w:cs="Arial"/>
        </w:rPr>
        <w:t>E.</w:t>
      </w:r>
      <w:r>
        <w:rPr>
          <w:rFonts w:ascii="Arial" w:hAnsi="Arial" w:cs="Arial"/>
        </w:rPr>
        <w:t>., is located just where the topography abruptly changes, headed up the large hill to N</w:t>
      </w:r>
      <w:r w:rsidR="005C121A">
        <w:rPr>
          <w:rFonts w:ascii="Arial" w:hAnsi="Arial" w:cs="Arial"/>
        </w:rPr>
        <w:t>orth</w:t>
      </w:r>
      <w:r>
        <w:rPr>
          <w:rFonts w:ascii="Arial" w:hAnsi="Arial" w:cs="Arial"/>
        </w:rPr>
        <w:t xml:space="preserve"> Capitol Hill.</w:t>
      </w:r>
      <w:r w:rsidR="00FD27BF">
        <w:rPr>
          <w:rFonts w:ascii="Arial" w:hAnsi="Arial" w:cs="Arial"/>
        </w:rPr>
        <w:t xml:space="preserve"> </w:t>
      </w:r>
      <w:r w:rsidR="005C121A">
        <w:rPr>
          <w:rFonts w:ascii="Arial" w:hAnsi="Arial" w:cs="Arial"/>
        </w:rPr>
        <w:t xml:space="preserve">The district </w:t>
      </w:r>
      <w:r w:rsidR="00FD27BF">
        <w:rPr>
          <w:rFonts w:ascii="Arial" w:hAnsi="Arial" w:cs="Arial"/>
        </w:rPr>
        <w:t>is bisected by SR 520.</w:t>
      </w:r>
    </w:p>
    <w:p w:rsidR="00541D81" w:rsidRPr="00E04324" w:rsidRDefault="00541D81">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Arial" w:hAnsi="Arial" w:cs="Arial"/>
        </w:rPr>
      </w:pPr>
    </w:p>
    <w:p w:rsidR="001A360E" w:rsidRDefault="00BF278B">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Helvetica" w:hAnsi="Helvetica"/>
          <w:sz w:val="16"/>
          <w:szCs w:val="16"/>
        </w:rPr>
      </w:pPr>
      <w:r w:rsidRPr="00AB0B6B">
        <w:rPr>
          <w:rFonts w:ascii="Helvetica" w:hAnsi="Helvetica"/>
          <w:sz w:val="16"/>
          <w:szCs w:val="16"/>
        </w:rPr>
        <w:t xml:space="preserve"> </w:t>
      </w:r>
    </w:p>
    <w:p w:rsidR="006A2677" w:rsidRPr="00176A9A" w:rsidRDefault="00855D43">
      <w:pPr>
        <w:tabs>
          <w:tab w:val="left" w:pos="288"/>
          <w:tab w:val="left" w:pos="648"/>
          <w:tab w:val="left" w:pos="3240"/>
          <w:tab w:val="left" w:pos="4332"/>
          <w:tab w:val="left" w:pos="5040"/>
          <w:tab w:val="left" w:pos="6240"/>
          <w:tab w:val="left" w:pos="6960"/>
          <w:tab w:val="left" w:pos="8040"/>
          <w:tab w:val="left" w:pos="8436"/>
          <w:tab w:val="left" w:pos="9000"/>
          <w:tab w:val="left" w:pos="10080"/>
        </w:tabs>
        <w:rPr>
          <w:rFonts w:ascii="Book Antiqua" w:hAnsi="Book Antiqua"/>
          <w:sz w:val="16"/>
          <w:szCs w:val="16"/>
        </w:rPr>
      </w:pPr>
      <w:r>
        <w:rPr>
          <w:rFonts w:ascii="Helvetica" w:hAnsi="Helvetica"/>
          <w:sz w:val="16"/>
          <w:szCs w:val="16"/>
        </w:rPr>
        <w:t xml:space="preserve"> </w:t>
      </w:r>
      <w:r w:rsidR="00BF278B" w:rsidRPr="00AB0B6B">
        <w:rPr>
          <w:rFonts w:ascii="Helvetica" w:hAnsi="Helvetica"/>
          <w:sz w:val="16"/>
          <w:szCs w:val="16"/>
        </w:rPr>
        <w:tab/>
      </w:r>
    </w:p>
    <w:p w:rsidR="00BF278B" w:rsidRPr="00541D81" w:rsidRDefault="00BF278B" w:rsidP="00E55CFA">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after="60" w:line="240" w:lineRule="atLeast"/>
        <w:rPr>
          <w:rFonts w:ascii="Arial" w:hAnsi="Arial" w:cs="Arial"/>
          <w:sz w:val="17"/>
        </w:rPr>
      </w:pPr>
      <w:r w:rsidRPr="00541D81">
        <w:rPr>
          <w:rFonts w:ascii="Arial" w:hAnsi="Arial" w:cs="Arial"/>
          <w:b/>
        </w:rPr>
        <w:t>11. Form Prepared By</w:t>
      </w:r>
      <w:r w:rsidRPr="00541D81">
        <w:rPr>
          <w:rFonts w:ascii="Arial" w:hAnsi="Arial" w:cs="Arial"/>
          <w:sz w:val="17"/>
        </w:rPr>
        <w:t xml:space="preserve"> </w:t>
      </w:r>
    </w:p>
    <w:tbl>
      <w:tblPr>
        <w:tblW w:w="0" w:type="auto"/>
        <w:tblLayout w:type="fixed"/>
        <w:tblCellMar>
          <w:left w:w="0" w:type="dxa"/>
          <w:right w:w="0" w:type="dxa"/>
        </w:tblCellMar>
        <w:tblLook w:val="0000" w:firstRow="0" w:lastRow="0" w:firstColumn="0" w:lastColumn="0" w:noHBand="0" w:noVBand="0"/>
      </w:tblPr>
      <w:tblGrid>
        <w:gridCol w:w="1080"/>
        <w:gridCol w:w="80"/>
        <w:gridCol w:w="100"/>
        <w:gridCol w:w="350"/>
        <w:gridCol w:w="4690"/>
        <w:gridCol w:w="630"/>
        <w:gridCol w:w="180"/>
        <w:gridCol w:w="332"/>
        <w:gridCol w:w="776"/>
        <w:gridCol w:w="900"/>
        <w:gridCol w:w="1232"/>
      </w:tblGrid>
      <w:tr w:rsidR="00803E65" w:rsidTr="00207B18">
        <w:trPr>
          <w:cantSplit/>
        </w:trPr>
        <w:tc>
          <w:tcPr>
            <w:tcW w:w="1080" w:type="dxa"/>
          </w:tcPr>
          <w:p w:rsidR="00803E65" w:rsidRPr="00AB0B6B" w:rsidRDefault="00803E65" w:rsidP="00BC54AB">
            <w:pPr>
              <w:tabs>
                <w:tab w:val="left" w:pos="252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name/title</w:t>
            </w:r>
            <w:r w:rsidRPr="00AB0B6B">
              <w:rPr>
                <w:rFonts w:ascii="Arial" w:hAnsi="Arial" w:cs="Arial"/>
                <w:u w:val="single"/>
              </w:rPr>
              <w:t xml:space="preserve"> </w:t>
            </w:r>
          </w:p>
        </w:tc>
        <w:tc>
          <w:tcPr>
            <w:tcW w:w="9270" w:type="dxa"/>
            <w:gridSpan w:val="10"/>
            <w:tcBorders>
              <w:bottom w:val="single" w:sz="4" w:space="0" w:color="auto"/>
            </w:tcBorders>
          </w:tcPr>
          <w:p w:rsidR="00803E65" w:rsidRPr="00AB0B6B" w:rsidRDefault="001746AE" w:rsidP="00BC54AB">
            <w:pPr>
              <w:pStyle w:val="Heading4"/>
              <w:tabs>
                <w:tab w:val="clear" w:pos="288"/>
                <w:tab w:val="clear" w:pos="648"/>
                <w:tab w:val="clear" w:pos="3240"/>
                <w:tab w:val="clear" w:pos="4332"/>
                <w:tab w:val="clear" w:pos="8436"/>
              </w:tabs>
              <w:rPr>
                <w:rFonts w:ascii="Arial" w:hAnsi="Arial" w:cs="Arial"/>
                <w:sz w:val="20"/>
              </w:rPr>
            </w:pPr>
            <w:r>
              <w:rPr>
                <w:rFonts w:ascii="Arial" w:hAnsi="Arial" w:cs="Arial"/>
                <w:sz w:val="20"/>
              </w:rPr>
              <w:t>Connie Gray and Mimi Sheridan</w:t>
            </w:r>
          </w:p>
        </w:tc>
      </w:tr>
      <w:tr w:rsidR="00803E65" w:rsidTr="00BC178A">
        <w:trPr>
          <w:cantSplit/>
        </w:trPr>
        <w:tc>
          <w:tcPr>
            <w:tcW w:w="1260" w:type="dxa"/>
            <w:gridSpan w:val="3"/>
          </w:tcPr>
          <w:p w:rsidR="00803E65" w:rsidRPr="00AB0B6B" w:rsidRDefault="00803E65" w:rsidP="00BC54AB">
            <w:pPr>
              <w:tabs>
                <w:tab w:val="left" w:pos="252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organization</w:t>
            </w:r>
          </w:p>
        </w:tc>
        <w:tc>
          <w:tcPr>
            <w:tcW w:w="5040" w:type="dxa"/>
            <w:gridSpan w:val="2"/>
            <w:tcBorders>
              <w:bottom w:val="single" w:sz="6" w:space="0" w:color="auto"/>
            </w:tcBorders>
          </w:tcPr>
          <w:p w:rsidR="00803E65" w:rsidRPr="00AB0B6B" w:rsidRDefault="008D2BAF" w:rsidP="001746AE">
            <w:pPr>
              <w:tabs>
                <w:tab w:val="left" w:pos="90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 xml:space="preserve"> </w:t>
            </w:r>
            <w:r w:rsidR="001746AE">
              <w:rPr>
                <w:rFonts w:ascii="Arial" w:hAnsi="Arial" w:cs="Arial"/>
              </w:rPr>
              <w:t>Gray Lane Preservation &amp; Planning; Sheridan Consulting Group</w:t>
            </w:r>
          </w:p>
        </w:tc>
        <w:tc>
          <w:tcPr>
            <w:tcW w:w="630" w:type="dxa"/>
            <w:vAlign w:val="bottom"/>
          </w:tcPr>
          <w:p w:rsidR="00803E65" w:rsidRPr="00AB0B6B" w:rsidRDefault="00803E65" w:rsidP="00BC178A">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date</w:t>
            </w:r>
          </w:p>
        </w:tc>
        <w:tc>
          <w:tcPr>
            <w:tcW w:w="3420" w:type="dxa"/>
            <w:gridSpan w:val="5"/>
            <w:tcBorders>
              <w:bottom w:val="single" w:sz="6" w:space="0" w:color="auto"/>
            </w:tcBorders>
          </w:tcPr>
          <w:p w:rsidR="00803E65" w:rsidRPr="00AB0B6B" w:rsidRDefault="001746AE" w:rsidP="00BC54AB">
            <w:pPr>
              <w:tabs>
                <w:tab w:val="left" w:pos="360"/>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 xml:space="preserve"> March 16, 2015</w:t>
            </w:r>
          </w:p>
        </w:tc>
      </w:tr>
      <w:tr w:rsidR="00803E65" w:rsidTr="00BC178A">
        <w:trPr>
          <w:cantSplit/>
        </w:trPr>
        <w:tc>
          <w:tcPr>
            <w:tcW w:w="1610" w:type="dxa"/>
            <w:gridSpan w:val="4"/>
          </w:tcPr>
          <w:p w:rsidR="00803E65" w:rsidRPr="00AB0B6B" w:rsidRDefault="001746AE" w:rsidP="001746AE">
            <w:pPr>
              <w:tabs>
                <w:tab w:val="left" w:pos="252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s</w:t>
            </w:r>
            <w:r w:rsidR="00803E65" w:rsidRPr="00AB0B6B">
              <w:rPr>
                <w:rFonts w:ascii="Arial" w:hAnsi="Arial" w:cs="Arial"/>
              </w:rPr>
              <w:t xml:space="preserve">treet &amp; number </w:t>
            </w:r>
          </w:p>
        </w:tc>
        <w:tc>
          <w:tcPr>
            <w:tcW w:w="4690" w:type="dxa"/>
            <w:tcBorders>
              <w:bottom w:val="single" w:sz="6" w:space="0" w:color="auto"/>
            </w:tcBorders>
          </w:tcPr>
          <w:p w:rsidR="00803E65" w:rsidRPr="00AB0B6B" w:rsidRDefault="001746AE" w:rsidP="00BC54AB">
            <w:pPr>
              <w:pStyle w:val="Heading4"/>
              <w:tabs>
                <w:tab w:val="clear" w:pos="288"/>
                <w:tab w:val="clear" w:pos="648"/>
                <w:tab w:val="clear" w:pos="1056"/>
                <w:tab w:val="clear" w:pos="3240"/>
                <w:tab w:val="clear" w:pos="4332"/>
                <w:tab w:val="clear" w:pos="8436"/>
                <w:tab w:val="left" w:pos="360"/>
              </w:tabs>
              <w:rPr>
                <w:rFonts w:ascii="Arial" w:hAnsi="Arial" w:cs="Arial"/>
                <w:sz w:val="20"/>
              </w:rPr>
            </w:pPr>
            <w:r>
              <w:rPr>
                <w:rFonts w:ascii="Arial" w:hAnsi="Arial" w:cs="Arial"/>
                <w:sz w:val="20"/>
              </w:rPr>
              <w:t>Gray Lane: 5312 50</w:t>
            </w:r>
            <w:r w:rsidRPr="00FC1F03">
              <w:rPr>
                <w:rFonts w:ascii="Arial" w:hAnsi="Arial" w:cs="Arial"/>
                <w:sz w:val="20"/>
                <w:vertAlign w:val="superscript"/>
              </w:rPr>
              <w:t>th</w:t>
            </w:r>
            <w:r>
              <w:rPr>
                <w:rFonts w:ascii="Arial" w:hAnsi="Arial" w:cs="Arial"/>
                <w:sz w:val="20"/>
              </w:rPr>
              <w:t xml:space="preserve"> Ave. S.</w:t>
            </w:r>
          </w:p>
        </w:tc>
        <w:tc>
          <w:tcPr>
            <w:tcW w:w="1142" w:type="dxa"/>
            <w:gridSpan w:val="3"/>
            <w:vAlign w:val="bottom"/>
          </w:tcPr>
          <w:p w:rsidR="00803E65" w:rsidRPr="00AB0B6B" w:rsidRDefault="00803E65" w:rsidP="00BC178A">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telephone</w:t>
            </w:r>
          </w:p>
        </w:tc>
        <w:tc>
          <w:tcPr>
            <w:tcW w:w="2908" w:type="dxa"/>
            <w:gridSpan w:val="3"/>
            <w:tcBorders>
              <w:bottom w:val="single" w:sz="2" w:space="0" w:color="auto"/>
            </w:tcBorders>
          </w:tcPr>
          <w:p w:rsidR="00803E65" w:rsidRPr="00AB0B6B" w:rsidRDefault="001746AE" w:rsidP="00BC54AB">
            <w:pPr>
              <w:tabs>
                <w:tab w:val="left" w:pos="180"/>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206-718-1095</w:t>
            </w:r>
          </w:p>
        </w:tc>
      </w:tr>
      <w:tr w:rsidR="00803E65" w:rsidTr="00792D68">
        <w:trPr>
          <w:cantSplit/>
        </w:trPr>
        <w:tc>
          <w:tcPr>
            <w:tcW w:w="1160" w:type="dxa"/>
            <w:gridSpan w:val="2"/>
          </w:tcPr>
          <w:p w:rsidR="00803E65" w:rsidRPr="00AB0B6B" w:rsidRDefault="00803E65" w:rsidP="00BC54AB">
            <w:pPr>
              <w:tabs>
                <w:tab w:val="left" w:pos="324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city or town</w:t>
            </w:r>
            <w:r w:rsidR="00855D43">
              <w:rPr>
                <w:rFonts w:ascii="Arial" w:hAnsi="Arial" w:cs="Arial"/>
              </w:rPr>
              <w:t xml:space="preserve"> </w:t>
            </w:r>
          </w:p>
        </w:tc>
        <w:tc>
          <w:tcPr>
            <w:tcW w:w="5140" w:type="dxa"/>
            <w:gridSpan w:val="3"/>
            <w:tcBorders>
              <w:bottom w:val="single" w:sz="4" w:space="0" w:color="auto"/>
            </w:tcBorders>
          </w:tcPr>
          <w:p w:rsidR="00803E65" w:rsidRPr="00AB0B6B" w:rsidRDefault="001746AE" w:rsidP="00BC54AB">
            <w:pPr>
              <w:pStyle w:val="Heading4"/>
              <w:tabs>
                <w:tab w:val="clear" w:pos="288"/>
                <w:tab w:val="clear" w:pos="648"/>
                <w:tab w:val="clear" w:pos="1056"/>
                <w:tab w:val="clear" w:pos="3240"/>
                <w:tab w:val="clear" w:pos="4332"/>
                <w:tab w:val="clear" w:pos="8436"/>
                <w:tab w:val="left" w:pos="360"/>
              </w:tabs>
              <w:rPr>
                <w:rFonts w:ascii="Arial" w:hAnsi="Arial" w:cs="Arial"/>
                <w:sz w:val="20"/>
              </w:rPr>
            </w:pPr>
            <w:r>
              <w:rPr>
                <w:rFonts w:ascii="Arial" w:hAnsi="Arial" w:cs="Arial"/>
                <w:sz w:val="20"/>
              </w:rPr>
              <w:t>Seattle</w:t>
            </w:r>
          </w:p>
        </w:tc>
        <w:tc>
          <w:tcPr>
            <w:tcW w:w="810" w:type="dxa"/>
            <w:gridSpan w:val="2"/>
            <w:vAlign w:val="bottom"/>
          </w:tcPr>
          <w:p w:rsidR="00803E65" w:rsidRPr="00792D68" w:rsidRDefault="00803E65" w:rsidP="00256AA9">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792D68">
              <w:rPr>
                <w:rFonts w:ascii="Arial" w:hAnsi="Arial" w:cs="Arial"/>
              </w:rPr>
              <w:t>state</w:t>
            </w:r>
          </w:p>
        </w:tc>
        <w:tc>
          <w:tcPr>
            <w:tcW w:w="1108" w:type="dxa"/>
            <w:gridSpan w:val="2"/>
            <w:tcBorders>
              <w:bottom w:val="single" w:sz="4" w:space="0" w:color="auto"/>
            </w:tcBorders>
          </w:tcPr>
          <w:p w:rsidR="00803E65" w:rsidRPr="00AB0B6B" w:rsidRDefault="001746AE" w:rsidP="00BC54AB">
            <w:pPr>
              <w:pStyle w:val="Heading4"/>
              <w:tabs>
                <w:tab w:val="clear" w:pos="288"/>
                <w:tab w:val="clear" w:pos="648"/>
                <w:tab w:val="clear" w:pos="1056"/>
                <w:tab w:val="clear" w:pos="4332"/>
                <w:tab w:val="clear" w:pos="8436"/>
              </w:tabs>
              <w:rPr>
                <w:rFonts w:ascii="Arial" w:hAnsi="Arial" w:cs="Arial"/>
                <w:sz w:val="20"/>
              </w:rPr>
            </w:pPr>
            <w:r>
              <w:rPr>
                <w:rFonts w:ascii="Arial" w:hAnsi="Arial" w:cs="Arial"/>
                <w:sz w:val="20"/>
              </w:rPr>
              <w:t>WA</w:t>
            </w:r>
          </w:p>
        </w:tc>
        <w:tc>
          <w:tcPr>
            <w:tcW w:w="900" w:type="dxa"/>
            <w:vAlign w:val="bottom"/>
          </w:tcPr>
          <w:p w:rsidR="00803E65" w:rsidRPr="00AB0B6B" w:rsidRDefault="00803E65" w:rsidP="00BC178A">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zip code</w:t>
            </w:r>
          </w:p>
        </w:tc>
        <w:tc>
          <w:tcPr>
            <w:tcW w:w="1232" w:type="dxa"/>
          </w:tcPr>
          <w:p w:rsidR="00803E65" w:rsidRPr="00AB0B6B" w:rsidRDefault="001746AE" w:rsidP="00BC54AB">
            <w:pPr>
              <w:pStyle w:val="EndnoteText"/>
              <w:tabs>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98118</w:t>
            </w:r>
          </w:p>
        </w:tc>
      </w:tr>
      <w:tr w:rsidR="00CC69A9" w:rsidRPr="00A94039" w:rsidTr="00384B57">
        <w:trPr>
          <w:cantSplit/>
        </w:trPr>
        <w:tc>
          <w:tcPr>
            <w:tcW w:w="1160" w:type="dxa"/>
            <w:gridSpan w:val="2"/>
          </w:tcPr>
          <w:p w:rsidR="00CC69A9" w:rsidRPr="00AB0B6B" w:rsidRDefault="00CC69A9" w:rsidP="00BC54AB">
            <w:pPr>
              <w:tabs>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e-mail</w:t>
            </w:r>
          </w:p>
        </w:tc>
        <w:tc>
          <w:tcPr>
            <w:tcW w:w="9190" w:type="dxa"/>
            <w:gridSpan w:val="9"/>
            <w:tcBorders>
              <w:top w:val="single" w:sz="4" w:space="0" w:color="auto"/>
              <w:bottom w:val="single" w:sz="4" w:space="0" w:color="auto"/>
            </w:tcBorders>
          </w:tcPr>
          <w:p w:rsidR="00CC69A9" w:rsidRPr="00792D68" w:rsidRDefault="001746AE" w:rsidP="00BC54AB">
            <w:pPr>
              <w:pStyle w:val="EndnoteText"/>
              <w:tabs>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 xml:space="preserve">connie@graylanepreservation.com </w:t>
            </w:r>
          </w:p>
        </w:tc>
      </w:tr>
      <w:tr w:rsidR="001746AE" w:rsidTr="004738AC">
        <w:trPr>
          <w:cantSplit/>
        </w:trPr>
        <w:tc>
          <w:tcPr>
            <w:tcW w:w="1610" w:type="dxa"/>
            <w:gridSpan w:val="4"/>
          </w:tcPr>
          <w:p w:rsidR="001746AE" w:rsidRPr="00AB0B6B" w:rsidRDefault="001746AE" w:rsidP="004738AC">
            <w:pPr>
              <w:tabs>
                <w:tab w:val="left" w:pos="252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 xml:space="preserve">street &amp; number </w:t>
            </w:r>
          </w:p>
        </w:tc>
        <w:tc>
          <w:tcPr>
            <w:tcW w:w="4690" w:type="dxa"/>
            <w:tcBorders>
              <w:bottom w:val="single" w:sz="6" w:space="0" w:color="auto"/>
            </w:tcBorders>
          </w:tcPr>
          <w:p w:rsidR="001746AE" w:rsidRPr="00AB0B6B" w:rsidRDefault="001746AE" w:rsidP="004738AC">
            <w:pPr>
              <w:pStyle w:val="Heading4"/>
              <w:tabs>
                <w:tab w:val="clear" w:pos="288"/>
                <w:tab w:val="clear" w:pos="648"/>
                <w:tab w:val="clear" w:pos="1056"/>
                <w:tab w:val="clear" w:pos="3240"/>
                <w:tab w:val="clear" w:pos="4332"/>
                <w:tab w:val="clear" w:pos="8436"/>
                <w:tab w:val="left" w:pos="360"/>
              </w:tabs>
              <w:rPr>
                <w:rFonts w:ascii="Arial" w:hAnsi="Arial" w:cs="Arial"/>
                <w:sz w:val="20"/>
              </w:rPr>
            </w:pPr>
            <w:r>
              <w:rPr>
                <w:rFonts w:ascii="Arial" w:hAnsi="Arial" w:cs="Arial"/>
                <w:sz w:val="20"/>
              </w:rPr>
              <w:t>Sheridan Consulting:3630 37</w:t>
            </w:r>
            <w:r w:rsidRPr="00FC1F03">
              <w:rPr>
                <w:rFonts w:ascii="Arial" w:hAnsi="Arial" w:cs="Arial"/>
                <w:sz w:val="20"/>
                <w:vertAlign w:val="superscript"/>
              </w:rPr>
              <w:t>th</w:t>
            </w:r>
            <w:r>
              <w:rPr>
                <w:rFonts w:ascii="Arial" w:hAnsi="Arial" w:cs="Arial"/>
                <w:sz w:val="20"/>
              </w:rPr>
              <w:t xml:space="preserve"> Ave. W.</w:t>
            </w:r>
          </w:p>
        </w:tc>
        <w:tc>
          <w:tcPr>
            <w:tcW w:w="1142" w:type="dxa"/>
            <w:gridSpan w:val="3"/>
            <w:vAlign w:val="bottom"/>
          </w:tcPr>
          <w:p w:rsidR="001746AE" w:rsidRPr="00AB0B6B" w:rsidRDefault="001746AE" w:rsidP="004738AC">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telephone</w:t>
            </w:r>
          </w:p>
        </w:tc>
        <w:tc>
          <w:tcPr>
            <w:tcW w:w="2908" w:type="dxa"/>
            <w:gridSpan w:val="3"/>
            <w:tcBorders>
              <w:bottom w:val="single" w:sz="2" w:space="0" w:color="auto"/>
            </w:tcBorders>
          </w:tcPr>
          <w:p w:rsidR="001746AE" w:rsidRPr="00AB0B6B" w:rsidRDefault="001746AE" w:rsidP="004738AC">
            <w:pPr>
              <w:tabs>
                <w:tab w:val="left" w:pos="180"/>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206-270-8727</w:t>
            </w:r>
          </w:p>
        </w:tc>
      </w:tr>
      <w:tr w:rsidR="001746AE" w:rsidTr="004738AC">
        <w:trPr>
          <w:cantSplit/>
        </w:trPr>
        <w:tc>
          <w:tcPr>
            <w:tcW w:w="1160" w:type="dxa"/>
            <w:gridSpan w:val="2"/>
          </w:tcPr>
          <w:p w:rsidR="001746AE" w:rsidRPr="00AB0B6B" w:rsidRDefault="001746AE" w:rsidP="004738AC">
            <w:pPr>
              <w:tabs>
                <w:tab w:val="left" w:pos="3240"/>
                <w:tab w:val="left" w:pos="5040"/>
                <w:tab w:val="left" w:pos="6240"/>
                <w:tab w:val="left" w:pos="6960"/>
                <w:tab w:val="left" w:pos="8040"/>
                <w:tab w:val="left" w:pos="9000"/>
                <w:tab w:val="left" w:pos="10080"/>
              </w:tabs>
              <w:spacing w:line="360" w:lineRule="atLeast"/>
              <w:rPr>
                <w:rFonts w:ascii="Arial" w:hAnsi="Arial" w:cs="Arial"/>
              </w:rPr>
            </w:pPr>
            <w:r w:rsidRPr="00AB0B6B">
              <w:rPr>
                <w:rFonts w:ascii="Arial" w:hAnsi="Arial" w:cs="Arial"/>
              </w:rPr>
              <w:t>city or town</w:t>
            </w:r>
            <w:r>
              <w:rPr>
                <w:rFonts w:ascii="Arial" w:hAnsi="Arial" w:cs="Arial"/>
              </w:rPr>
              <w:t xml:space="preserve"> </w:t>
            </w:r>
          </w:p>
        </w:tc>
        <w:tc>
          <w:tcPr>
            <w:tcW w:w="5140" w:type="dxa"/>
            <w:gridSpan w:val="3"/>
            <w:tcBorders>
              <w:bottom w:val="single" w:sz="4" w:space="0" w:color="auto"/>
            </w:tcBorders>
          </w:tcPr>
          <w:p w:rsidR="001746AE" w:rsidRPr="00AB0B6B" w:rsidRDefault="001746AE" w:rsidP="004738AC">
            <w:pPr>
              <w:pStyle w:val="Heading4"/>
              <w:tabs>
                <w:tab w:val="clear" w:pos="288"/>
                <w:tab w:val="clear" w:pos="648"/>
                <w:tab w:val="clear" w:pos="1056"/>
                <w:tab w:val="clear" w:pos="3240"/>
                <w:tab w:val="clear" w:pos="4332"/>
                <w:tab w:val="clear" w:pos="8436"/>
                <w:tab w:val="left" w:pos="360"/>
              </w:tabs>
              <w:rPr>
                <w:rFonts w:ascii="Arial" w:hAnsi="Arial" w:cs="Arial"/>
                <w:sz w:val="20"/>
              </w:rPr>
            </w:pPr>
            <w:r>
              <w:rPr>
                <w:rFonts w:ascii="Arial" w:hAnsi="Arial" w:cs="Arial"/>
                <w:sz w:val="20"/>
              </w:rPr>
              <w:t>Seattle</w:t>
            </w:r>
          </w:p>
        </w:tc>
        <w:tc>
          <w:tcPr>
            <w:tcW w:w="810" w:type="dxa"/>
            <w:gridSpan w:val="2"/>
            <w:vAlign w:val="bottom"/>
          </w:tcPr>
          <w:p w:rsidR="001746AE" w:rsidRPr="00792D68" w:rsidRDefault="001746AE" w:rsidP="004738AC">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792D68">
              <w:rPr>
                <w:rFonts w:ascii="Arial" w:hAnsi="Arial" w:cs="Arial"/>
              </w:rPr>
              <w:t>state</w:t>
            </w:r>
          </w:p>
        </w:tc>
        <w:tc>
          <w:tcPr>
            <w:tcW w:w="1108" w:type="dxa"/>
            <w:gridSpan w:val="2"/>
            <w:tcBorders>
              <w:bottom w:val="single" w:sz="4" w:space="0" w:color="auto"/>
            </w:tcBorders>
          </w:tcPr>
          <w:p w:rsidR="001746AE" w:rsidRPr="00AB0B6B" w:rsidRDefault="001746AE" w:rsidP="004738AC">
            <w:pPr>
              <w:pStyle w:val="Heading4"/>
              <w:tabs>
                <w:tab w:val="clear" w:pos="288"/>
                <w:tab w:val="clear" w:pos="648"/>
                <w:tab w:val="clear" w:pos="1056"/>
                <w:tab w:val="clear" w:pos="4332"/>
                <w:tab w:val="clear" w:pos="8436"/>
              </w:tabs>
              <w:rPr>
                <w:rFonts w:ascii="Arial" w:hAnsi="Arial" w:cs="Arial"/>
                <w:sz w:val="20"/>
              </w:rPr>
            </w:pPr>
            <w:r>
              <w:rPr>
                <w:rFonts w:ascii="Arial" w:hAnsi="Arial" w:cs="Arial"/>
                <w:sz w:val="20"/>
              </w:rPr>
              <w:t>WA</w:t>
            </w:r>
          </w:p>
        </w:tc>
        <w:tc>
          <w:tcPr>
            <w:tcW w:w="900" w:type="dxa"/>
            <w:vAlign w:val="bottom"/>
          </w:tcPr>
          <w:p w:rsidR="001746AE" w:rsidRPr="00AB0B6B" w:rsidRDefault="001746AE" w:rsidP="004738AC">
            <w:pPr>
              <w:tabs>
                <w:tab w:val="left" w:pos="3240"/>
                <w:tab w:val="left" w:pos="5040"/>
                <w:tab w:val="left" w:pos="6240"/>
                <w:tab w:val="left" w:pos="6960"/>
                <w:tab w:val="left" w:pos="8040"/>
                <w:tab w:val="left" w:pos="9000"/>
                <w:tab w:val="left" w:pos="10080"/>
              </w:tabs>
              <w:spacing w:line="360" w:lineRule="atLeast"/>
              <w:jc w:val="center"/>
              <w:rPr>
                <w:rFonts w:ascii="Arial" w:hAnsi="Arial" w:cs="Arial"/>
              </w:rPr>
            </w:pPr>
            <w:r w:rsidRPr="00AB0B6B">
              <w:rPr>
                <w:rFonts w:ascii="Arial" w:hAnsi="Arial" w:cs="Arial"/>
              </w:rPr>
              <w:t>zip code</w:t>
            </w:r>
          </w:p>
        </w:tc>
        <w:tc>
          <w:tcPr>
            <w:tcW w:w="1232" w:type="dxa"/>
          </w:tcPr>
          <w:p w:rsidR="001746AE" w:rsidRPr="00AB0B6B" w:rsidRDefault="001746AE" w:rsidP="004738AC">
            <w:pPr>
              <w:pStyle w:val="EndnoteText"/>
              <w:tabs>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98199</w:t>
            </w:r>
          </w:p>
        </w:tc>
      </w:tr>
      <w:tr w:rsidR="001746AE" w:rsidRPr="00A94039" w:rsidTr="004738AC">
        <w:trPr>
          <w:cantSplit/>
        </w:trPr>
        <w:tc>
          <w:tcPr>
            <w:tcW w:w="1160" w:type="dxa"/>
            <w:gridSpan w:val="2"/>
          </w:tcPr>
          <w:p w:rsidR="001746AE" w:rsidRPr="00AB0B6B" w:rsidRDefault="001746AE" w:rsidP="004738AC">
            <w:pPr>
              <w:tabs>
                <w:tab w:val="left" w:pos="3240"/>
                <w:tab w:val="left" w:pos="5040"/>
                <w:tab w:val="left" w:pos="6240"/>
                <w:tab w:val="left" w:pos="6960"/>
                <w:tab w:val="left" w:pos="8040"/>
                <w:tab w:val="left" w:pos="9000"/>
                <w:tab w:val="left" w:pos="10080"/>
              </w:tabs>
              <w:spacing w:line="360" w:lineRule="atLeast"/>
              <w:rPr>
                <w:rFonts w:ascii="Arial" w:hAnsi="Arial" w:cs="Arial"/>
              </w:rPr>
            </w:pPr>
            <w:r>
              <w:rPr>
                <w:rFonts w:ascii="Arial" w:hAnsi="Arial" w:cs="Arial"/>
              </w:rPr>
              <w:t>e-mail</w:t>
            </w:r>
          </w:p>
        </w:tc>
        <w:tc>
          <w:tcPr>
            <w:tcW w:w="9190" w:type="dxa"/>
            <w:gridSpan w:val="9"/>
            <w:tcBorders>
              <w:top w:val="single" w:sz="4" w:space="0" w:color="auto"/>
              <w:bottom w:val="single" w:sz="4" w:space="0" w:color="auto"/>
            </w:tcBorders>
          </w:tcPr>
          <w:p w:rsidR="001746AE" w:rsidRPr="00792D68" w:rsidRDefault="001746AE" w:rsidP="004738AC">
            <w:pPr>
              <w:pStyle w:val="EndnoteText"/>
              <w:tabs>
                <w:tab w:val="left" w:pos="3240"/>
                <w:tab w:val="left" w:pos="5040"/>
                <w:tab w:val="left" w:pos="6240"/>
                <w:tab w:val="left" w:pos="6960"/>
                <w:tab w:val="left" w:pos="8040"/>
                <w:tab w:val="left" w:pos="9000"/>
                <w:tab w:val="left" w:pos="10080"/>
              </w:tabs>
              <w:spacing w:line="360" w:lineRule="atLeast"/>
              <w:rPr>
                <w:rFonts w:ascii="Arial" w:hAnsi="Arial" w:cs="Arial"/>
              </w:rPr>
            </w:pPr>
            <w:hyperlink r:id="rId26" w:history="1">
              <w:r w:rsidRPr="00F53DA7">
                <w:rPr>
                  <w:rStyle w:val="Hyperlink"/>
                  <w:rFonts w:ascii="Arial" w:hAnsi="Arial" w:cs="Arial"/>
                </w:rPr>
                <w:t>mimisheridan@msn.com</w:t>
              </w:r>
            </w:hyperlink>
          </w:p>
        </w:tc>
      </w:tr>
    </w:tbl>
    <w:p w:rsidR="001746AE" w:rsidRDefault="001746AE" w:rsidP="001746AE">
      <w:pPr>
        <w:tabs>
          <w:tab w:val="left" w:pos="3240"/>
          <w:tab w:val="left" w:pos="5040"/>
          <w:tab w:val="left" w:pos="6240"/>
          <w:tab w:val="left" w:pos="6960"/>
          <w:tab w:val="left" w:pos="8040"/>
          <w:tab w:val="left" w:pos="9000"/>
          <w:tab w:val="left" w:pos="10080"/>
        </w:tabs>
        <w:spacing w:line="360" w:lineRule="atLeast"/>
        <w:rPr>
          <w:rFonts w:ascii="Helvetica" w:hAnsi="Helvetica"/>
          <w:sz w:val="17"/>
        </w:rPr>
      </w:pPr>
    </w:p>
    <w:p w:rsidR="00BF278B" w:rsidRPr="00541D81" w:rsidRDefault="00BF278B">
      <w:pPr>
        <w:pBdr>
          <w:top w:val="single" w:sz="6" w:space="0" w:color="auto"/>
          <w:bottom w:val="single" w:sz="6" w:space="0" w:color="auto"/>
        </w:pBdr>
        <w:tabs>
          <w:tab w:val="left" w:pos="3240"/>
          <w:tab w:val="left" w:pos="5040"/>
          <w:tab w:val="left" w:pos="6240"/>
          <w:tab w:val="left" w:pos="6960"/>
          <w:tab w:val="left" w:pos="8040"/>
          <w:tab w:val="left" w:pos="9000"/>
          <w:tab w:val="left" w:pos="10080"/>
        </w:tabs>
        <w:spacing w:line="240" w:lineRule="atLeast"/>
        <w:rPr>
          <w:rFonts w:ascii="Arial" w:hAnsi="Arial" w:cs="Arial"/>
          <w:sz w:val="17"/>
        </w:rPr>
      </w:pPr>
      <w:r w:rsidRPr="00541D81">
        <w:rPr>
          <w:rFonts w:ascii="Arial" w:hAnsi="Arial" w:cs="Arial"/>
          <w:b/>
        </w:rPr>
        <w:t>Additional Documentation</w:t>
      </w:r>
    </w:p>
    <w:p w:rsidR="00BF278B" w:rsidRPr="00541D81" w:rsidRDefault="00BF278B">
      <w:pPr>
        <w:tabs>
          <w:tab w:val="left" w:pos="3240"/>
          <w:tab w:val="left" w:pos="5040"/>
          <w:tab w:val="left" w:pos="6240"/>
          <w:tab w:val="left" w:pos="6960"/>
          <w:tab w:val="left" w:pos="8040"/>
          <w:tab w:val="left" w:pos="9000"/>
          <w:tab w:val="left" w:pos="10080"/>
        </w:tabs>
        <w:spacing w:before="40"/>
        <w:rPr>
          <w:rFonts w:ascii="Arial" w:hAnsi="Arial" w:cs="Arial"/>
        </w:rPr>
      </w:pPr>
      <w:r w:rsidRPr="00541D81">
        <w:rPr>
          <w:rFonts w:ascii="Arial" w:hAnsi="Arial" w:cs="Arial"/>
        </w:rPr>
        <w:t>Submit the following items with the completed form:</w:t>
      </w:r>
    </w:p>
    <w:p w:rsidR="00BF278B" w:rsidRPr="006C1FC1" w:rsidRDefault="00BF278B">
      <w:pPr>
        <w:tabs>
          <w:tab w:val="left" w:pos="3240"/>
          <w:tab w:val="left" w:pos="5040"/>
          <w:tab w:val="left" w:pos="6240"/>
          <w:tab w:val="left" w:pos="6960"/>
          <w:tab w:val="left" w:pos="8040"/>
          <w:tab w:val="left" w:pos="9000"/>
          <w:tab w:val="left" w:pos="10080"/>
        </w:tabs>
        <w:rPr>
          <w:rFonts w:ascii="Helvetica" w:hAnsi="Helvetica"/>
        </w:rPr>
      </w:pPr>
    </w:p>
    <w:p w:rsidR="00A94039" w:rsidRDefault="00BF278B" w:rsidP="00FC1F03">
      <w:pPr>
        <w:tabs>
          <w:tab w:val="left" w:pos="3240"/>
          <w:tab w:val="left" w:pos="5040"/>
          <w:tab w:val="left" w:pos="6240"/>
          <w:tab w:val="left" w:pos="6960"/>
          <w:tab w:val="left" w:pos="8040"/>
          <w:tab w:val="left" w:pos="9000"/>
          <w:tab w:val="left" w:pos="10080"/>
        </w:tabs>
        <w:rPr>
          <w:rFonts w:ascii="Arial" w:hAnsi="Arial" w:cs="Arial"/>
        </w:rPr>
      </w:pPr>
      <w:r w:rsidRPr="00D91232">
        <w:rPr>
          <w:rFonts w:ascii="Arial" w:hAnsi="Arial" w:cs="Arial"/>
          <w:b/>
        </w:rPr>
        <w:t>Maps</w:t>
      </w:r>
      <w:r w:rsidR="0091721D" w:rsidRPr="00D91232">
        <w:rPr>
          <w:rFonts w:ascii="Arial" w:hAnsi="Arial" w:cs="Arial"/>
          <w:b/>
        </w:rPr>
        <w:t>:</w:t>
      </w:r>
      <w:r w:rsidR="00855D43">
        <w:rPr>
          <w:rFonts w:ascii="Arial" w:hAnsi="Arial" w:cs="Arial"/>
        </w:rPr>
        <w:t xml:space="preserve"> </w:t>
      </w:r>
      <w:r w:rsidR="00A94039">
        <w:rPr>
          <w:rFonts w:ascii="Arial" w:hAnsi="Arial" w:cs="Arial"/>
        </w:rPr>
        <w:t xml:space="preserve"> </w:t>
      </w:r>
    </w:p>
    <w:p w:rsidR="00BF278B" w:rsidRPr="001B1B38" w:rsidRDefault="00BF278B" w:rsidP="006C1FC1">
      <w:pPr>
        <w:tabs>
          <w:tab w:val="left" w:pos="720"/>
          <w:tab w:val="left" w:pos="5040"/>
          <w:tab w:val="left" w:pos="6240"/>
          <w:tab w:val="left" w:pos="6960"/>
          <w:tab w:val="left" w:pos="8040"/>
          <w:tab w:val="left" w:pos="9000"/>
          <w:tab w:val="left" w:pos="10080"/>
        </w:tabs>
        <w:rPr>
          <w:rFonts w:ascii="Arial" w:hAnsi="Arial" w:cs="Arial"/>
        </w:rPr>
      </w:pPr>
      <w:r w:rsidRPr="001B1B38">
        <w:rPr>
          <w:rFonts w:ascii="Arial" w:hAnsi="Arial" w:cs="Arial"/>
        </w:rPr>
        <w:lastRenderedPageBreak/>
        <w:t xml:space="preserve">A </w:t>
      </w:r>
      <w:r w:rsidRPr="006C1FC1">
        <w:rPr>
          <w:rFonts w:ascii="Arial" w:hAnsi="Arial" w:cs="Arial"/>
          <w:b/>
        </w:rPr>
        <w:t>Sketch map</w:t>
      </w:r>
      <w:r w:rsidRPr="001B1B38">
        <w:rPr>
          <w:rFonts w:ascii="Arial" w:hAnsi="Arial" w:cs="Arial"/>
        </w:rPr>
        <w:t xml:space="preserve"> for historic districts and properties having large acreage or numerous resources.</w:t>
      </w:r>
      <w:r w:rsidR="00855D43">
        <w:rPr>
          <w:rFonts w:ascii="Arial" w:hAnsi="Arial" w:cs="Arial"/>
        </w:rPr>
        <w:t xml:space="preserve"> </w:t>
      </w:r>
      <w:r w:rsidR="006C1FC1">
        <w:rPr>
          <w:rFonts w:ascii="Arial" w:hAnsi="Arial" w:cs="Arial"/>
        </w:rPr>
        <w:t>Key all photographs to this map.</w:t>
      </w:r>
    </w:p>
    <w:p w:rsidR="006C1FC1" w:rsidRDefault="006C1FC1" w:rsidP="00D17A37">
      <w:pPr>
        <w:tabs>
          <w:tab w:val="left" w:pos="720"/>
          <w:tab w:val="left" w:pos="5040"/>
          <w:tab w:val="left" w:pos="6240"/>
          <w:tab w:val="left" w:pos="6960"/>
          <w:tab w:val="left" w:pos="8040"/>
          <w:tab w:val="left" w:pos="9000"/>
          <w:tab w:val="left" w:pos="10080"/>
        </w:tabs>
        <w:rPr>
          <w:rFonts w:ascii="Arial" w:hAnsi="Arial" w:cs="Arial"/>
          <w:b/>
        </w:rPr>
      </w:pPr>
    </w:p>
    <w:p w:rsidR="00D17A37" w:rsidRPr="006C1FC1" w:rsidRDefault="006C1FC1" w:rsidP="006C1FC1">
      <w:pPr>
        <w:tabs>
          <w:tab w:val="left" w:pos="5040"/>
          <w:tab w:val="left" w:pos="6240"/>
          <w:tab w:val="left" w:pos="6960"/>
          <w:tab w:val="left" w:pos="8040"/>
          <w:tab w:val="left" w:pos="9000"/>
          <w:tab w:val="left" w:pos="10080"/>
        </w:tabs>
        <w:rPr>
          <w:rFonts w:ascii="Arial" w:hAnsi="Arial" w:cs="Arial"/>
          <w:b/>
        </w:rPr>
      </w:pPr>
      <w:r>
        <w:rPr>
          <w:rFonts w:ascii="Arial" w:hAnsi="Arial" w:cs="Arial"/>
          <w:b/>
        </w:rPr>
        <w:t>Continuation Sheets</w:t>
      </w:r>
    </w:p>
    <w:p w:rsidR="006C1FC1" w:rsidRDefault="006C1FC1" w:rsidP="00D17A37">
      <w:pPr>
        <w:tabs>
          <w:tab w:val="left" w:pos="720"/>
          <w:tab w:val="left" w:pos="5040"/>
          <w:tab w:val="left" w:pos="6240"/>
          <w:tab w:val="left" w:pos="6960"/>
          <w:tab w:val="left" w:pos="8040"/>
          <w:tab w:val="left" w:pos="9000"/>
          <w:tab w:val="left" w:pos="10080"/>
        </w:tabs>
        <w:rPr>
          <w:rFonts w:ascii="Arial" w:hAnsi="Arial" w:cs="Arial"/>
        </w:rPr>
      </w:pPr>
    </w:p>
    <w:p w:rsidR="00385D3D" w:rsidRPr="006C1FC1" w:rsidRDefault="00385D3D" w:rsidP="00385D3D">
      <w:pPr>
        <w:tabs>
          <w:tab w:val="left" w:pos="3240"/>
          <w:tab w:val="left" w:pos="5040"/>
          <w:tab w:val="left" w:pos="6240"/>
          <w:tab w:val="left" w:pos="6960"/>
          <w:tab w:val="left" w:pos="8040"/>
          <w:tab w:val="left" w:pos="9000"/>
          <w:tab w:val="left" w:pos="10080"/>
        </w:tabs>
        <w:rPr>
          <w:rFonts w:ascii="Arial" w:hAnsi="Arial" w:cs="Arial"/>
        </w:rPr>
      </w:pPr>
      <w:r w:rsidRPr="00377822">
        <w:rPr>
          <w:rFonts w:ascii="Arial" w:hAnsi="Arial" w:cs="Arial"/>
          <w:b/>
        </w:rPr>
        <w:t>Additional items:</w:t>
      </w:r>
      <w:r w:rsidR="00855D43">
        <w:rPr>
          <w:rFonts w:ascii="Arial" w:hAnsi="Arial" w:cs="Arial"/>
        </w:rPr>
        <w:t xml:space="preserve"> </w:t>
      </w:r>
      <w:r w:rsidRPr="001B1B38">
        <w:rPr>
          <w:rFonts w:ascii="Arial" w:hAnsi="Arial" w:cs="Arial"/>
        </w:rPr>
        <w:t>(Check with the SHPO or FPO for any additional items</w:t>
      </w:r>
      <w:r w:rsidR="002B0710">
        <w:rPr>
          <w:rFonts w:ascii="Arial" w:hAnsi="Arial" w:cs="Arial"/>
        </w:rPr>
        <w:t>.</w:t>
      </w:r>
      <w:r w:rsidRPr="001B1B38">
        <w:rPr>
          <w:rFonts w:ascii="Arial" w:hAnsi="Arial" w:cs="Arial"/>
        </w:rPr>
        <w:t>)</w:t>
      </w:r>
    </w:p>
    <w:p w:rsidR="006C1FC1" w:rsidRDefault="006C1FC1" w:rsidP="00D17A37">
      <w:pPr>
        <w:tabs>
          <w:tab w:val="left" w:pos="720"/>
          <w:tab w:val="left" w:pos="5040"/>
          <w:tab w:val="left" w:pos="6240"/>
          <w:tab w:val="left" w:pos="6960"/>
          <w:tab w:val="left" w:pos="8040"/>
          <w:tab w:val="left" w:pos="9000"/>
          <w:tab w:val="left" w:pos="10080"/>
        </w:tabs>
        <w:rPr>
          <w:rFonts w:ascii="Arial" w:hAnsi="Arial" w:cs="Arial"/>
        </w:rPr>
      </w:pPr>
    </w:p>
    <w:p w:rsidR="0091721D" w:rsidRPr="00541D81" w:rsidRDefault="00185E83" w:rsidP="0091721D">
      <w:pPr>
        <w:pBdr>
          <w:top w:val="single" w:sz="6" w:space="0" w:color="auto"/>
          <w:bottom w:val="single" w:sz="6" w:space="0" w:color="auto"/>
        </w:pBdr>
        <w:tabs>
          <w:tab w:val="right" w:pos="10800"/>
        </w:tabs>
        <w:spacing w:after="60" w:line="240" w:lineRule="atLeast"/>
        <w:rPr>
          <w:rFonts w:ascii="Arial" w:hAnsi="Arial" w:cs="Arial"/>
          <w:sz w:val="17"/>
        </w:rPr>
      </w:pPr>
      <w:r w:rsidRPr="00541D81">
        <w:rPr>
          <w:rFonts w:ascii="Arial" w:hAnsi="Arial" w:cs="Arial"/>
          <w:b/>
        </w:rPr>
        <w:t>Photographs:</w:t>
      </w:r>
      <w:r w:rsidR="0091721D" w:rsidRPr="00541D81">
        <w:rPr>
          <w:rFonts w:ascii="Arial" w:hAnsi="Arial" w:cs="Arial"/>
          <w:sz w:val="17"/>
        </w:rPr>
        <w:tab/>
      </w:r>
    </w:p>
    <w:p w:rsidR="007E1EE2" w:rsidRPr="006C1FC1" w:rsidRDefault="006C1FC1" w:rsidP="00042560">
      <w:pPr>
        <w:rPr>
          <w:rFonts w:ascii="Arial" w:hAnsi="Arial"/>
        </w:rPr>
      </w:pPr>
      <w:r>
        <w:rPr>
          <w:rFonts w:ascii="Arial" w:hAnsi="Arial"/>
        </w:rPr>
        <w:t>Submit clear and descriptive photographs.</w:t>
      </w:r>
      <w:r w:rsidR="00855D43">
        <w:rPr>
          <w:rFonts w:ascii="Arial" w:hAnsi="Arial"/>
        </w:rPr>
        <w:t xml:space="preserve"> </w:t>
      </w:r>
      <w:r>
        <w:rPr>
          <w:rFonts w:ascii="Arial" w:hAnsi="Arial"/>
        </w:rPr>
        <w:t>The size of each image must be 1600x1200 pixels at 300 ppi (pixels per inch) or larger.</w:t>
      </w:r>
      <w:r w:rsidR="00855D43">
        <w:rPr>
          <w:rFonts w:ascii="Arial" w:hAnsi="Arial"/>
        </w:rPr>
        <w:t xml:space="preserve"> </w:t>
      </w:r>
      <w:r>
        <w:rPr>
          <w:rFonts w:ascii="Arial" w:hAnsi="Arial"/>
        </w:rPr>
        <w:t>Key all photographs to the sketch map.</w:t>
      </w:r>
    </w:p>
    <w:p w:rsidR="009226AA" w:rsidRDefault="009226AA" w:rsidP="00042560">
      <w:pPr>
        <w:rPr>
          <w:rFonts w:ascii="Arial" w:hAnsi="Arial"/>
          <w:b/>
        </w:rPr>
      </w:pPr>
    </w:p>
    <w:p w:rsidR="009226AA" w:rsidRPr="00305E57" w:rsidRDefault="009226AA" w:rsidP="00305E57">
      <w:pPr>
        <w:tabs>
          <w:tab w:val="left" w:pos="360"/>
        </w:tabs>
        <w:rPr>
          <w:rFonts w:ascii="Arial" w:hAnsi="Arial"/>
          <w:b/>
        </w:rPr>
      </w:pPr>
      <w:r w:rsidRPr="009226AA">
        <w:rPr>
          <w:rFonts w:ascii="Arial" w:hAnsi="Arial" w:cs="Arial"/>
          <w:b/>
        </w:rPr>
        <w:t xml:space="preserve">Photo Log </w:t>
      </w:r>
      <w:r w:rsidR="000C7F0B">
        <w:rPr>
          <w:rFonts w:ascii="Arial" w:hAnsi="Arial" w:cs="Arial"/>
          <w:i/>
          <w:color w:val="FF0000"/>
        </w:rPr>
        <w:t xml:space="preserve"> </w:t>
      </w:r>
    </w:p>
    <w:p w:rsidR="009C0E62" w:rsidRDefault="009226AA" w:rsidP="00042560">
      <w:pPr>
        <w:rPr>
          <w:rFonts w:ascii="Arial" w:hAnsi="Arial"/>
          <w:b/>
          <w:sz w:val="16"/>
        </w:rPr>
      </w:pPr>
      <w:r>
        <w:rPr>
          <w:rFonts w:ascii="Arial" w:hAnsi="Arial"/>
          <w:b/>
        </w:rPr>
        <w:t xml:space="preserve"> </w:t>
      </w:r>
    </w:p>
    <w:tbl>
      <w:tblPr>
        <w:tblStyle w:val="TableGrid2"/>
        <w:tblW w:w="10196" w:type="dxa"/>
        <w:tblLayout w:type="fixed"/>
        <w:tblLook w:val="04A0" w:firstRow="1" w:lastRow="0" w:firstColumn="1" w:lastColumn="0" w:noHBand="0" w:noVBand="1"/>
      </w:tblPr>
      <w:tblGrid>
        <w:gridCol w:w="764"/>
        <w:gridCol w:w="2020"/>
        <w:gridCol w:w="1891"/>
        <w:gridCol w:w="2731"/>
        <w:gridCol w:w="1481"/>
        <w:gridCol w:w="1309"/>
      </w:tblGrid>
      <w:tr w:rsidR="00E82BD9" w:rsidRPr="00E82BD9" w:rsidTr="00E82BD9">
        <w:trPr>
          <w:trHeight w:val="300"/>
          <w:tblHeader/>
        </w:trPr>
        <w:tc>
          <w:tcPr>
            <w:tcW w:w="10196" w:type="dxa"/>
            <w:gridSpan w:val="6"/>
            <w:noWrap/>
            <w:vAlign w:val="center"/>
          </w:tcPr>
          <w:p w:rsidR="00E82BD9" w:rsidRPr="00E82BD9" w:rsidRDefault="00E82BD9" w:rsidP="00E82BD9">
            <w:pPr>
              <w:jc w:val="center"/>
              <w:rPr>
                <w:rFonts w:ascii="Calibri" w:hAnsi="Calibri"/>
                <w:b/>
                <w:bCs/>
              </w:rPr>
            </w:pPr>
            <w:r w:rsidRPr="00E82BD9">
              <w:rPr>
                <w:rFonts w:ascii="Calibri" w:hAnsi="Calibri"/>
                <w:b/>
                <w:bCs/>
              </w:rPr>
              <w:t>Montlake Historic District Photo Log</w:t>
            </w:r>
          </w:p>
          <w:p w:rsidR="00E82BD9" w:rsidRPr="00E82BD9" w:rsidRDefault="00E82BD9" w:rsidP="00E82BD9">
            <w:pPr>
              <w:jc w:val="center"/>
              <w:rPr>
                <w:rFonts w:ascii="Calibri" w:hAnsi="Calibri"/>
                <w:b/>
                <w:bCs/>
                <w:i/>
                <w:sz w:val="18"/>
                <w:szCs w:val="18"/>
              </w:rPr>
            </w:pPr>
            <w:r w:rsidRPr="00E82BD9">
              <w:rPr>
                <w:rFonts w:ascii="Calibri" w:hAnsi="Calibri"/>
                <w:b/>
                <w:bCs/>
                <w:i/>
                <w:sz w:val="18"/>
                <w:szCs w:val="18"/>
              </w:rPr>
              <w:t>All photographs taken in Seattle, WA</w:t>
            </w:r>
          </w:p>
        </w:tc>
      </w:tr>
      <w:tr w:rsidR="00E82BD9" w:rsidRPr="00E82BD9" w:rsidTr="00E82BD9">
        <w:trPr>
          <w:trHeight w:val="300"/>
          <w:tblHeader/>
        </w:trPr>
        <w:tc>
          <w:tcPr>
            <w:tcW w:w="764" w:type="dxa"/>
            <w:noWrap/>
            <w:hideMark/>
          </w:tcPr>
          <w:p w:rsidR="00E82BD9" w:rsidRPr="00E82BD9" w:rsidRDefault="00E82BD9" w:rsidP="00E82BD9">
            <w:pPr>
              <w:rPr>
                <w:rFonts w:ascii="Calibri" w:hAnsi="Calibri"/>
                <w:b/>
                <w:bCs/>
              </w:rPr>
            </w:pPr>
            <w:bookmarkStart w:id="9" w:name="RANGE!A1:E39"/>
            <w:r w:rsidRPr="00E82BD9">
              <w:rPr>
                <w:rFonts w:ascii="Calibri" w:hAnsi="Calibri"/>
                <w:b/>
                <w:bCs/>
              </w:rPr>
              <w:t>Photo #</w:t>
            </w:r>
            <w:bookmarkEnd w:id="9"/>
          </w:p>
        </w:tc>
        <w:tc>
          <w:tcPr>
            <w:tcW w:w="2020" w:type="dxa"/>
            <w:noWrap/>
            <w:hideMark/>
          </w:tcPr>
          <w:p w:rsidR="00E82BD9" w:rsidRPr="00E82BD9" w:rsidRDefault="00E82BD9" w:rsidP="00E82BD9">
            <w:pPr>
              <w:rPr>
                <w:rFonts w:ascii="Calibri" w:hAnsi="Calibri"/>
                <w:b/>
                <w:bCs/>
              </w:rPr>
            </w:pPr>
            <w:r w:rsidRPr="00E82BD9">
              <w:rPr>
                <w:rFonts w:ascii="Calibri" w:hAnsi="Calibri"/>
                <w:b/>
                <w:bCs/>
              </w:rPr>
              <w:t>Address/Location</w:t>
            </w:r>
          </w:p>
        </w:tc>
        <w:tc>
          <w:tcPr>
            <w:tcW w:w="1891" w:type="dxa"/>
            <w:noWrap/>
            <w:hideMark/>
          </w:tcPr>
          <w:p w:rsidR="00E82BD9" w:rsidRPr="00E82BD9" w:rsidRDefault="00E82BD9" w:rsidP="00E82BD9">
            <w:pPr>
              <w:rPr>
                <w:rFonts w:ascii="Calibri" w:hAnsi="Calibri"/>
                <w:b/>
                <w:bCs/>
              </w:rPr>
            </w:pPr>
            <w:r w:rsidRPr="00E82BD9">
              <w:rPr>
                <w:rFonts w:ascii="Calibri" w:hAnsi="Calibri"/>
                <w:b/>
                <w:bCs/>
              </w:rPr>
              <w:t>Historic  Name</w:t>
            </w:r>
          </w:p>
        </w:tc>
        <w:tc>
          <w:tcPr>
            <w:tcW w:w="2731" w:type="dxa"/>
            <w:hideMark/>
          </w:tcPr>
          <w:p w:rsidR="00E82BD9" w:rsidRPr="00E82BD9" w:rsidRDefault="00E82BD9" w:rsidP="00E82BD9">
            <w:pPr>
              <w:rPr>
                <w:rFonts w:ascii="Calibri" w:hAnsi="Calibri"/>
                <w:b/>
                <w:bCs/>
              </w:rPr>
            </w:pPr>
            <w:r w:rsidRPr="00E82BD9">
              <w:rPr>
                <w:rFonts w:ascii="Calibri" w:hAnsi="Calibri"/>
                <w:b/>
                <w:bCs/>
              </w:rPr>
              <w:t>Description</w:t>
            </w:r>
          </w:p>
        </w:tc>
        <w:tc>
          <w:tcPr>
            <w:tcW w:w="1481" w:type="dxa"/>
            <w:noWrap/>
            <w:hideMark/>
          </w:tcPr>
          <w:p w:rsidR="00E82BD9" w:rsidRPr="00E82BD9" w:rsidRDefault="00E82BD9" w:rsidP="00E82BD9">
            <w:pPr>
              <w:rPr>
                <w:rFonts w:ascii="Calibri" w:hAnsi="Calibri"/>
                <w:b/>
                <w:bCs/>
              </w:rPr>
            </w:pPr>
            <w:r w:rsidRPr="00E82BD9">
              <w:rPr>
                <w:rFonts w:ascii="Calibri" w:hAnsi="Calibri"/>
                <w:b/>
                <w:bCs/>
              </w:rPr>
              <w:t>Photographer</w:t>
            </w:r>
          </w:p>
        </w:tc>
        <w:tc>
          <w:tcPr>
            <w:tcW w:w="1309" w:type="dxa"/>
            <w:noWrap/>
            <w:hideMark/>
          </w:tcPr>
          <w:p w:rsidR="00E82BD9" w:rsidRPr="00E82BD9" w:rsidRDefault="00E82BD9" w:rsidP="00E82BD9">
            <w:pPr>
              <w:rPr>
                <w:rFonts w:ascii="Calibri" w:hAnsi="Calibri"/>
                <w:b/>
                <w:bCs/>
              </w:rPr>
            </w:pPr>
            <w:r w:rsidRPr="00E82BD9">
              <w:rPr>
                <w:rFonts w:ascii="Calibri" w:hAnsi="Calibri"/>
                <w:b/>
                <w:bCs/>
              </w:rPr>
              <w:t>Date</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1</w:t>
            </w:r>
          </w:p>
        </w:tc>
        <w:tc>
          <w:tcPr>
            <w:tcW w:w="2020" w:type="dxa"/>
            <w:noWrap/>
            <w:hideMark/>
          </w:tcPr>
          <w:p w:rsidR="00E82BD9" w:rsidRPr="00E82BD9" w:rsidRDefault="00E82BD9" w:rsidP="00E82BD9">
            <w:pPr>
              <w:rPr>
                <w:rFonts w:ascii="Calibri" w:hAnsi="Calibri"/>
              </w:rPr>
            </w:pPr>
            <w:r w:rsidRPr="00E82BD9">
              <w:rPr>
                <w:rFonts w:ascii="Calibri" w:hAnsi="Calibri"/>
              </w:rPr>
              <w:t>West Montlake Park</w:t>
            </w:r>
          </w:p>
        </w:tc>
        <w:tc>
          <w:tcPr>
            <w:tcW w:w="1891" w:type="dxa"/>
            <w:noWrap/>
            <w:hideMark/>
          </w:tcPr>
          <w:p w:rsidR="00E82BD9" w:rsidRPr="00E82BD9" w:rsidRDefault="00E82BD9" w:rsidP="00E82BD9">
            <w:pPr>
              <w:rPr>
                <w:rFonts w:ascii="Calibri" w:hAnsi="Calibri"/>
              </w:rPr>
            </w:pPr>
            <w:r w:rsidRPr="00E82BD9">
              <w:rPr>
                <w:rFonts w:ascii="Calibri" w:hAnsi="Calibri"/>
              </w:rPr>
              <w:t>West Montlake Park</w:t>
            </w:r>
          </w:p>
        </w:tc>
        <w:tc>
          <w:tcPr>
            <w:tcW w:w="2731" w:type="dxa"/>
            <w:hideMark/>
          </w:tcPr>
          <w:p w:rsidR="00E82BD9" w:rsidRPr="00E82BD9" w:rsidRDefault="00E82BD9" w:rsidP="00E82BD9">
            <w:pPr>
              <w:rPr>
                <w:rFonts w:ascii="Calibri" w:hAnsi="Calibri"/>
              </w:rPr>
            </w:pPr>
            <w:r w:rsidRPr="00E82BD9">
              <w:rPr>
                <w:rFonts w:ascii="Calibri" w:hAnsi="Calibri"/>
              </w:rPr>
              <w:t>W. Park Dr. E. and E. Shelby St. looking west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2</w:t>
            </w:r>
          </w:p>
        </w:tc>
        <w:tc>
          <w:tcPr>
            <w:tcW w:w="2020" w:type="dxa"/>
            <w:noWrap/>
            <w:hideMark/>
          </w:tcPr>
          <w:p w:rsidR="00E82BD9" w:rsidRPr="00E82BD9" w:rsidRDefault="00E82BD9" w:rsidP="00E82BD9">
            <w:pPr>
              <w:rPr>
                <w:rFonts w:ascii="Calibri" w:hAnsi="Calibri"/>
              </w:rPr>
            </w:pPr>
            <w:r w:rsidRPr="00E82BD9">
              <w:rPr>
                <w:rFonts w:ascii="Calibri" w:hAnsi="Calibri"/>
              </w:rPr>
              <w:t>Alley</w:t>
            </w:r>
          </w:p>
        </w:tc>
        <w:tc>
          <w:tcPr>
            <w:tcW w:w="1891" w:type="dxa"/>
            <w:noWrap/>
            <w:hideMark/>
          </w:tcPr>
          <w:p w:rsidR="00E82BD9" w:rsidRPr="00E82BD9" w:rsidRDefault="00E82BD9" w:rsidP="00E82BD9">
            <w:pPr>
              <w:rPr>
                <w:rFonts w:ascii="Calibri" w:hAnsi="Calibri"/>
              </w:rPr>
            </w:pPr>
            <w:r w:rsidRPr="00E82BD9">
              <w:rPr>
                <w:rFonts w:ascii="Calibri" w:hAnsi="Calibri"/>
              </w:rPr>
              <w:t>Alley</w:t>
            </w:r>
          </w:p>
        </w:tc>
        <w:tc>
          <w:tcPr>
            <w:tcW w:w="2731" w:type="dxa"/>
            <w:hideMark/>
          </w:tcPr>
          <w:p w:rsidR="00E82BD9" w:rsidRPr="00E82BD9" w:rsidRDefault="00E82BD9" w:rsidP="00E82BD9">
            <w:pPr>
              <w:rPr>
                <w:rFonts w:ascii="Calibri" w:hAnsi="Calibri"/>
              </w:rPr>
            </w:pPr>
            <w:r w:rsidRPr="00E82BD9">
              <w:rPr>
                <w:rFonts w:ascii="Calibri" w:hAnsi="Calibri"/>
              </w:rPr>
              <w:t>E. Hamlin St. near W. Park Dr. E. looking north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3</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E. Hamlin St. from W. Park Dr. E. looking east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4</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E. Shelby St. from W. Park Dr. E. looking east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5</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E. Shelby St. east of Montlake Blvd. E. looking west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6</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E. North St. from 24th Ave. E. looking west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7</w:t>
            </w:r>
          </w:p>
        </w:tc>
        <w:tc>
          <w:tcPr>
            <w:tcW w:w="2020" w:type="dxa"/>
            <w:noWrap/>
            <w:hideMark/>
          </w:tcPr>
          <w:p w:rsidR="00E82BD9" w:rsidRPr="00E82BD9" w:rsidRDefault="00E82BD9" w:rsidP="00E82BD9">
            <w:pPr>
              <w:rPr>
                <w:rFonts w:ascii="Calibri" w:hAnsi="Calibri"/>
              </w:rPr>
            </w:pPr>
            <w:r w:rsidRPr="00E82BD9">
              <w:rPr>
                <w:rFonts w:ascii="Calibri" w:hAnsi="Calibri"/>
              </w:rPr>
              <w:t xml:space="preserve">2445 E. Lake Washington Blvd </w:t>
            </w:r>
          </w:p>
        </w:tc>
        <w:tc>
          <w:tcPr>
            <w:tcW w:w="1891" w:type="dxa"/>
            <w:noWrap/>
            <w:hideMark/>
          </w:tcPr>
          <w:p w:rsidR="00E82BD9" w:rsidRPr="00E82BD9" w:rsidRDefault="00E82BD9" w:rsidP="00E82BD9">
            <w:pPr>
              <w:rPr>
                <w:rFonts w:ascii="Calibri" w:hAnsi="Calibri"/>
              </w:rPr>
            </w:pPr>
            <w:r w:rsidRPr="00E82BD9">
              <w:rPr>
                <w:rFonts w:ascii="Calibri" w:hAnsi="Calibri"/>
              </w:rPr>
              <w:t>Bowles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8</w:t>
            </w:r>
          </w:p>
        </w:tc>
        <w:tc>
          <w:tcPr>
            <w:tcW w:w="2020" w:type="dxa"/>
            <w:noWrap/>
            <w:hideMark/>
          </w:tcPr>
          <w:p w:rsidR="00E82BD9" w:rsidRPr="00E82BD9" w:rsidRDefault="00E82BD9" w:rsidP="00E82BD9">
            <w:pPr>
              <w:rPr>
                <w:rFonts w:ascii="Calibri" w:hAnsi="Calibri"/>
              </w:rPr>
            </w:pPr>
            <w:r w:rsidRPr="00E82BD9">
              <w:rPr>
                <w:rFonts w:ascii="Calibri" w:hAnsi="Calibri"/>
              </w:rPr>
              <w:t xml:space="preserve">2433 E. Lake Washington Blvd </w:t>
            </w:r>
          </w:p>
        </w:tc>
        <w:tc>
          <w:tcPr>
            <w:tcW w:w="1891" w:type="dxa"/>
            <w:noWrap/>
            <w:hideMark/>
          </w:tcPr>
          <w:p w:rsidR="00E82BD9" w:rsidRPr="00E82BD9" w:rsidRDefault="00E82BD9" w:rsidP="00E82BD9">
            <w:pPr>
              <w:rPr>
                <w:rFonts w:ascii="Calibri" w:hAnsi="Calibri"/>
              </w:rPr>
            </w:pPr>
            <w:r w:rsidRPr="00E82BD9">
              <w:rPr>
                <w:rFonts w:ascii="Calibri" w:hAnsi="Calibri"/>
              </w:rPr>
              <w:t xml:space="preserve">Bow Residence </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9</w:t>
            </w:r>
          </w:p>
        </w:tc>
        <w:tc>
          <w:tcPr>
            <w:tcW w:w="2020" w:type="dxa"/>
            <w:noWrap/>
            <w:hideMark/>
          </w:tcPr>
          <w:p w:rsidR="00E82BD9" w:rsidRPr="00E82BD9" w:rsidRDefault="00E82BD9" w:rsidP="00E82BD9">
            <w:pPr>
              <w:rPr>
                <w:rFonts w:ascii="Calibri" w:hAnsi="Calibri"/>
              </w:rPr>
            </w:pPr>
            <w:r w:rsidRPr="00E82BD9">
              <w:rPr>
                <w:rFonts w:ascii="Calibri" w:hAnsi="Calibri"/>
              </w:rPr>
              <w:t>2612 25th Ave. E.</w:t>
            </w:r>
          </w:p>
        </w:tc>
        <w:tc>
          <w:tcPr>
            <w:tcW w:w="1891" w:type="dxa"/>
            <w:noWrap/>
            <w:hideMark/>
          </w:tcPr>
          <w:p w:rsidR="00E82BD9" w:rsidRPr="00E82BD9" w:rsidRDefault="00E82BD9" w:rsidP="00E82BD9">
            <w:pPr>
              <w:rPr>
                <w:rFonts w:ascii="Calibri" w:hAnsi="Calibri"/>
              </w:rPr>
            </w:pPr>
            <w:r w:rsidRPr="00E82BD9">
              <w:rPr>
                <w:rFonts w:ascii="Calibri" w:hAnsi="Calibri"/>
              </w:rPr>
              <w:t>Holden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10</w:t>
            </w:r>
          </w:p>
        </w:tc>
        <w:tc>
          <w:tcPr>
            <w:tcW w:w="2020" w:type="dxa"/>
            <w:noWrap/>
            <w:hideMark/>
          </w:tcPr>
          <w:p w:rsidR="00E82BD9" w:rsidRPr="00E82BD9" w:rsidRDefault="00E82BD9" w:rsidP="00E82BD9">
            <w:pPr>
              <w:rPr>
                <w:rFonts w:ascii="Calibri" w:hAnsi="Calibri"/>
              </w:rPr>
            </w:pPr>
            <w:r w:rsidRPr="00E82BD9">
              <w:rPr>
                <w:rFonts w:ascii="Calibri" w:hAnsi="Calibri"/>
              </w:rPr>
              <w:t>2220 E. Roanoke St.</w:t>
            </w:r>
          </w:p>
        </w:tc>
        <w:tc>
          <w:tcPr>
            <w:tcW w:w="1891" w:type="dxa"/>
            <w:noWrap/>
            <w:hideMark/>
          </w:tcPr>
          <w:p w:rsidR="00E82BD9" w:rsidRPr="00E82BD9" w:rsidRDefault="00E82BD9" w:rsidP="00E82BD9">
            <w:pPr>
              <w:rPr>
                <w:rFonts w:ascii="Calibri" w:hAnsi="Calibri"/>
              </w:rPr>
            </w:pPr>
            <w:r w:rsidRPr="00E82BD9">
              <w:rPr>
                <w:rFonts w:ascii="Calibri" w:hAnsi="Calibri"/>
              </w:rPr>
              <w:t>Peterson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north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2/21/2014</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11</w:t>
            </w:r>
          </w:p>
        </w:tc>
        <w:tc>
          <w:tcPr>
            <w:tcW w:w="2020" w:type="dxa"/>
            <w:noWrap/>
            <w:hideMark/>
          </w:tcPr>
          <w:p w:rsidR="00E82BD9" w:rsidRPr="00E82BD9" w:rsidRDefault="00E82BD9" w:rsidP="00E82BD9">
            <w:pPr>
              <w:rPr>
                <w:rFonts w:ascii="Calibri" w:hAnsi="Calibri"/>
              </w:rPr>
            </w:pPr>
            <w:r w:rsidRPr="00E82BD9">
              <w:rPr>
                <w:rFonts w:ascii="Calibri" w:hAnsi="Calibri"/>
              </w:rPr>
              <w:t>2408 E. Roanoke St.</w:t>
            </w:r>
          </w:p>
        </w:tc>
        <w:tc>
          <w:tcPr>
            <w:tcW w:w="1891" w:type="dxa"/>
            <w:noWrap/>
            <w:hideMark/>
          </w:tcPr>
          <w:p w:rsidR="00E82BD9" w:rsidRPr="00E82BD9" w:rsidRDefault="00E82BD9" w:rsidP="00E82BD9">
            <w:pPr>
              <w:rPr>
                <w:rFonts w:ascii="Calibri" w:hAnsi="Calibri"/>
              </w:rPr>
            </w:pPr>
            <w:r w:rsidRPr="00E82BD9">
              <w:rPr>
                <w:rFonts w:ascii="Calibri" w:hAnsi="Calibri"/>
              </w:rPr>
              <w:t>Halder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north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2/21/2014</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12</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Royal Court E. from E. Roanoke St. looking south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13</w:t>
            </w:r>
          </w:p>
        </w:tc>
        <w:tc>
          <w:tcPr>
            <w:tcW w:w="2020" w:type="dxa"/>
            <w:noWrap/>
            <w:hideMark/>
          </w:tcPr>
          <w:p w:rsidR="00E82BD9" w:rsidRPr="00E82BD9" w:rsidRDefault="00E82BD9" w:rsidP="00E82BD9">
            <w:pPr>
              <w:rPr>
                <w:rFonts w:ascii="Calibri" w:hAnsi="Calibri"/>
              </w:rPr>
            </w:pPr>
            <w:r w:rsidRPr="00E82BD9">
              <w:rPr>
                <w:rFonts w:ascii="Calibri" w:hAnsi="Calibri"/>
              </w:rPr>
              <w:t>2009 E. Louisa</w:t>
            </w:r>
          </w:p>
        </w:tc>
        <w:tc>
          <w:tcPr>
            <w:tcW w:w="1891" w:type="dxa"/>
            <w:noWrap/>
            <w:hideMark/>
          </w:tcPr>
          <w:p w:rsidR="00E82BD9" w:rsidRPr="00E82BD9" w:rsidRDefault="00E82BD9" w:rsidP="00E82BD9">
            <w:pPr>
              <w:rPr>
                <w:rFonts w:ascii="Calibri" w:hAnsi="Calibri"/>
              </w:rPr>
            </w:pPr>
            <w:r w:rsidRPr="00E82BD9">
              <w:rPr>
                <w:rFonts w:ascii="Calibri" w:hAnsi="Calibri"/>
              </w:rPr>
              <w:t>Coles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w:t>
            </w:r>
          </w:p>
        </w:tc>
        <w:tc>
          <w:tcPr>
            <w:tcW w:w="1481" w:type="dxa"/>
            <w:noWrap/>
            <w:hideMark/>
          </w:tcPr>
          <w:p w:rsidR="00E82BD9" w:rsidRPr="00E82BD9" w:rsidRDefault="00E82BD9" w:rsidP="00E82BD9">
            <w:pPr>
              <w:rPr>
                <w:rFonts w:ascii="Calibri" w:hAnsi="Calibri"/>
              </w:rPr>
            </w:pPr>
            <w:r w:rsidRPr="00E82BD9">
              <w:rPr>
                <w:rFonts w:ascii="Calibri" w:hAnsi="Calibri"/>
              </w:rPr>
              <w:t xml:space="preserve">Jennifer Meisner </w:t>
            </w:r>
          </w:p>
        </w:tc>
        <w:tc>
          <w:tcPr>
            <w:tcW w:w="1309" w:type="dxa"/>
            <w:noWrap/>
            <w:hideMark/>
          </w:tcPr>
          <w:p w:rsidR="00E82BD9" w:rsidRPr="00E82BD9" w:rsidRDefault="00E82BD9" w:rsidP="00E82BD9">
            <w:pPr>
              <w:rPr>
                <w:rFonts w:ascii="Calibri" w:hAnsi="Calibri"/>
              </w:rPr>
            </w:pPr>
            <w:r w:rsidRPr="00E82BD9">
              <w:rPr>
                <w:rFonts w:ascii="Calibri" w:hAnsi="Calibri"/>
              </w:rPr>
              <w:t>3/28/2014</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14</w:t>
            </w:r>
          </w:p>
        </w:tc>
        <w:tc>
          <w:tcPr>
            <w:tcW w:w="2020" w:type="dxa"/>
            <w:noWrap/>
            <w:hideMark/>
          </w:tcPr>
          <w:p w:rsidR="00E82BD9" w:rsidRPr="00E82BD9" w:rsidRDefault="00E82BD9" w:rsidP="00E82BD9">
            <w:pPr>
              <w:rPr>
                <w:rFonts w:ascii="Calibri" w:hAnsi="Calibri"/>
              </w:rPr>
            </w:pPr>
            <w:r w:rsidRPr="00E82BD9">
              <w:rPr>
                <w:rFonts w:ascii="Calibri" w:hAnsi="Calibri"/>
              </w:rPr>
              <w:t>1924 E. Miller St.</w:t>
            </w:r>
          </w:p>
        </w:tc>
        <w:tc>
          <w:tcPr>
            <w:tcW w:w="1891" w:type="dxa"/>
            <w:noWrap/>
            <w:hideMark/>
          </w:tcPr>
          <w:p w:rsidR="00E82BD9" w:rsidRPr="00E82BD9" w:rsidRDefault="00E82BD9" w:rsidP="00E82BD9">
            <w:pPr>
              <w:rPr>
                <w:rFonts w:ascii="Calibri" w:hAnsi="Calibri"/>
              </w:rPr>
            </w:pPr>
            <w:r w:rsidRPr="00E82BD9">
              <w:rPr>
                <w:rFonts w:ascii="Calibri" w:hAnsi="Calibri"/>
              </w:rPr>
              <w:t>Stevenson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 xml:space="preserve">Jennifer Meisner </w:t>
            </w:r>
          </w:p>
        </w:tc>
        <w:tc>
          <w:tcPr>
            <w:tcW w:w="1309" w:type="dxa"/>
            <w:noWrap/>
            <w:hideMark/>
          </w:tcPr>
          <w:p w:rsidR="00E82BD9" w:rsidRPr="00E82BD9" w:rsidRDefault="00E82BD9" w:rsidP="00E82BD9">
            <w:pPr>
              <w:rPr>
                <w:rFonts w:ascii="Calibri" w:hAnsi="Calibri"/>
              </w:rPr>
            </w:pPr>
            <w:r w:rsidRPr="00E82BD9">
              <w:rPr>
                <w:rFonts w:ascii="Calibri" w:hAnsi="Calibri"/>
              </w:rPr>
              <w:t>3/4/2014</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15</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20th Ave. E. from E. Miller ST.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16</w:t>
            </w:r>
          </w:p>
        </w:tc>
        <w:tc>
          <w:tcPr>
            <w:tcW w:w="2020" w:type="dxa"/>
            <w:noWrap/>
            <w:hideMark/>
          </w:tcPr>
          <w:p w:rsidR="00E82BD9" w:rsidRPr="00E82BD9" w:rsidRDefault="00E82BD9" w:rsidP="00E82BD9">
            <w:pPr>
              <w:rPr>
                <w:rFonts w:ascii="Calibri" w:hAnsi="Calibri"/>
              </w:rPr>
            </w:pPr>
            <w:r w:rsidRPr="00E82BD9">
              <w:rPr>
                <w:rFonts w:ascii="Calibri" w:hAnsi="Calibri"/>
              </w:rPr>
              <w:t>1618 E. Calhoun St.</w:t>
            </w:r>
          </w:p>
        </w:tc>
        <w:tc>
          <w:tcPr>
            <w:tcW w:w="1891" w:type="dxa"/>
            <w:noWrap/>
            <w:hideMark/>
          </w:tcPr>
          <w:p w:rsidR="00E82BD9" w:rsidRPr="00E82BD9" w:rsidRDefault="00E82BD9" w:rsidP="00E82BD9">
            <w:pPr>
              <w:rPr>
                <w:rFonts w:ascii="Calibri" w:hAnsi="Calibri"/>
              </w:rPr>
            </w:pPr>
            <w:r w:rsidRPr="00E82BD9">
              <w:rPr>
                <w:rFonts w:ascii="Calibri" w:hAnsi="Calibri"/>
              </w:rPr>
              <w:t>Montlake Playfield Tudor Building</w:t>
            </w:r>
          </w:p>
        </w:tc>
        <w:tc>
          <w:tcPr>
            <w:tcW w:w="2731" w:type="dxa"/>
            <w:hideMark/>
          </w:tcPr>
          <w:p w:rsidR="00E82BD9" w:rsidRPr="00E82BD9" w:rsidRDefault="00E82BD9" w:rsidP="00E82BD9">
            <w:pPr>
              <w:rPr>
                <w:rFonts w:ascii="Calibri" w:hAnsi="Calibri"/>
              </w:rPr>
            </w:pPr>
            <w:r w:rsidRPr="00E82BD9">
              <w:rPr>
                <w:rFonts w:ascii="Calibri" w:hAnsi="Calibri"/>
              </w:rPr>
              <w:t>South façade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17</w:t>
            </w:r>
          </w:p>
        </w:tc>
        <w:tc>
          <w:tcPr>
            <w:tcW w:w="2020" w:type="dxa"/>
            <w:noWrap/>
            <w:hideMark/>
          </w:tcPr>
          <w:p w:rsidR="00E82BD9" w:rsidRPr="00E82BD9" w:rsidRDefault="00E82BD9" w:rsidP="00E82BD9">
            <w:pPr>
              <w:rPr>
                <w:rFonts w:ascii="Calibri" w:hAnsi="Calibri"/>
              </w:rPr>
            </w:pPr>
            <w:r w:rsidRPr="00E82BD9">
              <w:rPr>
                <w:rFonts w:ascii="Calibri" w:hAnsi="Calibri"/>
              </w:rPr>
              <w:t>1627 E. Calhoun</w:t>
            </w:r>
          </w:p>
        </w:tc>
        <w:tc>
          <w:tcPr>
            <w:tcW w:w="1891" w:type="dxa"/>
            <w:noWrap/>
            <w:hideMark/>
          </w:tcPr>
          <w:p w:rsidR="00E82BD9" w:rsidRPr="00E82BD9" w:rsidRDefault="00E82BD9" w:rsidP="00E82BD9">
            <w:pPr>
              <w:rPr>
                <w:rFonts w:ascii="Calibri" w:hAnsi="Calibri"/>
              </w:rPr>
            </w:pPr>
            <w:r w:rsidRPr="00E82BD9">
              <w:rPr>
                <w:rFonts w:ascii="Calibri" w:hAnsi="Calibri"/>
              </w:rPr>
              <w:t>Knudson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3/26/2014</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lastRenderedPageBreak/>
              <w:t>18</w:t>
            </w:r>
          </w:p>
        </w:tc>
        <w:tc>
          <w:tcPr>
            <w:tcW w:w="2020" w:type="dxa"/>
            <w:noWrap/>
            <w:hideMark/>
          </w:tcPr>
          <w:p w:rsidR="00E82BD9" w:rsidRPr="00E82BD9" w:rsidRDefault="00E82BD9" w:rsidP="00E82BD9">
            <w:pPr>
              <w:rPr>
                <w:rFonts w:ascii="Calibri" w:hAnsi="Calibri"/>
              </w:rPr>
            </w:pPr>
            <w:r w:rsidRPr="00E82BD9">
              <w:rPr>
                <w:rFonts w:ascii="Calibri" w:hAnsi="Calibri"/>
              </w:rPr>
              <w:t>1618 E. Calhoun St.</w:t>
            </w:r>
          </w:p>
        </w:tc>
        <w:tc>
          <w:tcPr>
            <w:tcW w:w="1891" w:type="dxa"/>
            <w:noWrap/>
            <w:hideMark/>
          </w:tcPr>
          <w:p w:rsidR="00E82BD9" w:rsidRPr="00E82BD9" w:rsidRDefault="00E82BD9" w:rsidP="00E82BD9">
            <w:pPr>
              <w:rPr>
                <w:rFonts w:ascii="Calibri" w:hAnsi="Calibri"/>
              </w:rPr>
            </w:pPr>
            <w:r w:rsidRPr="00E82BD9">
              <w:rPr>
                <w:rFonts w:ascii="Calibri" w:hAnsi="Calibri"/>
              </w:rPr>
              <w:t>Montlake Playfield</w:t>
            </w:r>
          </w:p>
        </w:tc>
        <w:tc>
          <w:tcPr>
            <w:tcW w:w="2731" w:type="dxa"/>
            <w:hideMark/>
          </w:tcPr>
          <w:p w:rsidR="00E82BD9" w:rsidRPr="00E82BD9" w:rsidRDefault="00E82BD9" w:rsidP="00E82BD9">
            <w:pPr>
              <w:rPr>
                <w:rFonts w:ascii="Calibri" w:hAnsi="Calibri"/>
              </w:rPr>
            </w:pPr>
            <w:r w:rsidRPr="00E82BD9">
              <w:rPr>
                <w:rFonts w:ascii="Calibri" w:hAnsi="Calibri"/>
              </w:rPr>
              <w:t>overview of property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19</w:t>
            </w:r>
          </w:p>
        </w:tc>
        <w:tc>
          <w:tcPr>
            <w:tcW w:w="2020" w:type="dxa"/>
            <w:noWrap/>
            <w:hideMark/>
          </w:tcPr>
          <w:p w:rsidR="00E82BD9" w:rsidRPr="00E82BD9" w:rsidRDefault="00E82BD9" w:rsidP="00E82BD9">
            <w:pPr>
              <w:rPr>
                <w:rFonts w:ascii="Calibri" w:hAnsi="Calibri"/>
              </w:rPr>
            </w:pPr>
            <w:r w:rsidRPr="00E82BD9">
              <w:rPr>
                <w:rFonts w:ascii="Calibri" w:hAnsi="Calibri"/>
              </w:rPr>
              <w:t>2405 22nd. Ave. E.</w:t>
            </w:r>
          </w:p>
        </w:tc>
        <w:tc>
          <w:tcPr>
            <w:tcW w:w="1891" w:type="dxa"/>
            <w:noWrap/>
            <w:hideMark/>
          </w:tcPr>
          <w:p w:rsidR="00E82BD9" w:rsidRPr="00E82BD9" w:rsidRDefault="00E82BD9" w:rsidP="00E82BD9">
            <w:pPr>
              <w:rPr>
                <w:rFonts w:ascii="Calibri" w:hAnsi="Calibri"/>
              </w:rPr>
            </w:pPr>
            <w:r w:rsidRPr="00E82BD9">
              <w:rPr>
                <w:rFonts w:ascii="Calibri" w:hAnsi="Calibri"/>
              </w:rPr>
              <w:t>Montlake School</w:t>
            </w:r>
          </w:p>
        </w:tc>
        <w:tc>
          <w:tcPr>
            <w:tcW w:w="2731" w:type="dxa"/>
            <w:hideMark/>
          </w:tcPr>
          <w:p w:rsidR="00E82BD9" w:rsidRPr="00E82BD9" w:rsidRDefault="00E82BD9" w:rsidP="00E82BD9">
            <w:pPr>
              <w:rPr>
                <w:rFonts w:ascii="Calibri" w:hAnsi="Calibri"/>
              </w:rPr>
            </w:pPr>
            <w:r w:rsidRPr="00E82BD9">
              <w:rPr>
                <w:rFonts w:ascii="Calibri" w:hAnsi="Calibri"/>
              </w:rPr>
              <w:t>northeast corner/entry looking southwest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20</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16th Avenue E. from McGraw St.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21</w:t>
            </w:r>
          </w:p>
        </w:tc>
        <w:tc>
          <w:tcPr>
            <w:tcW w:w="2020" w:type="dxa"/>
            <w:noWrap/>
            <w:hideMark/>
          </w:tcPr>
          <w:p w:rsidR="00E82BD9" w:rsidRPr="00E82BD9" w:rsidRDefault="00E82BD9" w:rsidP="00E82BD9">
            <w:pPr>
              <w:rPr>
                <w:rFonts w:ascii="Calibri" w:hAnsi="Calibri"/>
              </w:rPr>
            </w:pPr>
            <w:r w:rsidRPr="00E82BD9">
              <w:rPr>
                <w:rFonts w:ascii="Calibri" w:hAnsi="Calibri"/>
              </w:rPr>
              <w:t>1621 E. McGraw St.</w:t>
            </w:r>
          </w:p>
        </w:tc>
        <w:tc>
          <w:tcPr>
            <w:tcW w:w="1891" w:type="dxa"/>
            <w:noWrap/>
            <w:hideMark/>
          </w:tcPr>
          <w:p w:rsidR="00E82BD9" w:rsidRPr="00E82BD9" w:rsidRDefault="00E82BD9" w:rsidP="00E82BD9">
            <w:pPr>
              <w:rPr>
                <w:rFonts w:ascii="Calibri" w:hAnsi="Calibri"/>
              </w:rPr>
            </w:pPr>
            <w:r w:rsidRPr="00E82BD9">
              <w:rPr>
                <w:rFonts w:ascii="Calibri" w:hAnsi="Calibri"/>
              </w:rPr>
              <w:t>Phillips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4/7/2014</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22</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McGraw St. from 20th Ave. E. looking southwest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23</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BA2751">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E. McGraw St. from 25th Ave. E. looking northeast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24</w:t>
            </w:r>
          </w:p>
        </w:tc>
        <w:tc>
          <w:tcPr>
            <w:tcW w:w="2020" w:type="dxa"/>
            <w:noWrap/>
            <w:hideMark/>
          </w:tcPr>
          <w:p w:rsidR="00E82BD9" w:rsidRPr="00E82BD9" w:rsidRDefault="00E82BD9" w:rsidP="00E82BD9">
            <w:pPr>
              <w:rPr>
                <w:rFonts w:ascii="Calibri" w:hAnsi="Calibri"/>
              </w:rPr>
            </w:pPr>
            <w:r w:rsidRPr="00E82BD9">
              <w:rPr>
                <w:rFonts w:ascii="Calibri" w:hAnsi="Calibri"/>
              </w:rPr>
              <w:t>2507 E. McGraw St.</w:t>
            </w:r>
          </w:p>
        </w:tc>
        <w:tc>
          <w:tcPr>
            <w:tcW w:w="1891" w:type="dxa"/>
            <w:noWrap/>
            <w:hideMark/>
          </w:tcPr>
          <w:p w:rsidR="00E82BD9" w:rsidRPr="00E82BD9" w:rsidRDefault="00E82BD9" w:rsidP="00E82BD9">
            <w:pPr>
              <w:rPr>
                <w:rFonts w:ascii="Calibri" w:hAnsi="Calibri"/>
              </w:rPr>
            </w:pPr>
            <w:r w:rsidRPr="00E82BD9">
              <w:rPr>
                <w:rFonts w:ascii="Calibri" w:hAnsi="Calibri"/>
              </w:rPr>
              <w:t>Skinner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2/27/2014</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25</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24th Ave. E. from E. Lynn Street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26</w:t>
            </w:r>
          </w:p>
        </w:tc>
        <w:tc>
          <w:tcPr>
            <w:tcW w:w="2020" w:type="dxa"/>
            <w:noWrap/>
            <w:hideMark/>
          </w:tcPr>
          <w:p w:rsidR="00E82BD9" w:rsidRPr="00E82BD9" w:rsidRDefault="00E82BD9" w:rsidP="00E82BD9">
            <w:pPr>
              <w:rPr>
                <w:rFonts w:ascii="Calibri" w:hAnsi="Calibri"/>
              </w:rPr>
            </w:pPr>
            <w:r w:rsidRPr="00E82BD9">
              <w:rPr>
                <w:rFonts w:ascii="Calibri" w:hAnsi="Calibri"/>
              </w:rPr>
              <w:t xml:space="preserve">2429 E. Lynn St </w:t>
            </w:r>
          </w:p>
        </w:tc>
        <w:tc>
          <w:tcPr>
            <w:tcW w:w="1891" w:type="dxa"/>
            <w:noWrap/>
            <w:hideMark/>
          </w:tcPr>
          <w:p w:rsidR="00E82BD9" w:rsidRPr="00E82BD9" w:rsidRDefault="00E82BD9" w:rsidP="00E82BD9">
            <w:pPr>
              <w:rPr>
                <w:rFonts w:ascii="Calibri" w:hAnsi="Calibri"/>
              </w:rPr>
            </w:pPr>
            <w:r w:rsidRPr="00E82BD9">
              <w:rPr>
                <w:rFonts w:ascii="Calibri" w:hAnsi="Calibri"/>
              </w:rPr>
              <w:t>Todd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w:t>
            </w:r>
          </w:p>
        </w:tc>
        <w:tc>
          <w:tcPr>
            <w:tcW w:w="1481" w:type="dxa"/>
            <w:noWrap/>
            <w:hideMark/>
          </w:tcPr>
          <w:p w:rsidR="00E82BD9" w:rsidRPr="00E82BD9" w:rsidRDefault="00E82BD9" w:rsidP="00E82BD9">
            <w:pPr>
              <w:rPr>
                <w:rFonts w:ascii="Calibri" w:hAnsi="Calibri"/>
              </w:rPr>
            </w:pPr>
            <w:r w:rsidRPr="00E82BD9">
              <w:rPr>
                <w:rFonts w:ascii="Calibri" w:hAnsi="Calibri"/>
              </w:rPr>
              <w:t xml:space="preserve">Jennifer Meisner </w:t>
            </w:r>
          </w:p>
        </w:tc>
        <w:tc>
          <w:tcPr>
            <w:tcW w:w="1309" w:type="dxa"/>
            <w:noWrap/>
            <w:hideMark/>
          </w:tcPr>
          <w:p w:rsidR="00E82BD9" w:rsidRPr="00E82BD9" w:rsidRDefault="00E82BD9" w:rsidP="00E82BD9">
            <w:pPr>
              <w:rPr>
                <w:rFonts w:ascii="Calibri" w:hAnsi="Calibri"/>
              </w:rPr>
            </w:pPr>
            <w:r w:rsidRPr="00E82BD9">
              <w:rPr>
                <w:rFonts w:ascii="Calibri" w:hAnsi="Calibri"/>
              </w:rPr>
              <w:t>5/6/2014</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27</w:t>
            </w:r>
          </w:p>
        </w:tc>
        <w:tc>
          <w:tcPr>
            <w:tcW w:w="2020" w:type="dxa"/>
            <w:noWrap/>
            <w:hideMark/>
          </w:tcPr>
          <w:p w:rsidR="00E82BD9" w:rsidRPr="00E82BD9" w:rsidRDefault="00E82BD9" w:rsidP="00E82BD9">
            <w:pPr>
              <w:rPr>
                <w:rFonts w:ascii="Calibri" w:hAnsi="Calibri"/>
              </w:rPr>
            </w:pPr>
            <w:r w:rsidRPr="00E82BD9">
              <w:rPr>
                <w:rFonts w:ascii="Calibri" w:hAnsi="Calibri"/>
              </w:rPr>
              <w:t xml:space="preserve">2528 E. Lynn St. </w:t>
            </w:r>
          </w:p>
        </w:tc>
        <w:tc>
          <w:tcPr>
            <w:tcW w:w="1891" w:type="dxa"/>
            <w:noWrap/>
            <w:hideMark/>
          </w:tcPr>
          <w:p w:rsidR="00E82BD9" w:rsidRPr="00E82BD9" w:rsidRDefault="00E82BD9" w:rsidP="00E82BD9">
            <w:pPr>
              <w:rPr>
                <w:rFonts w:ascii="Calibri" w:hAnsi="Calibri"/>
              </w:rPr>
            </w:pPr>
            <w:r w:rsidRPr="00E82BD9">
              <w:rPr>
                <w:rFonts w:ascii="Calibri" w:hAnsi="Calibri"/>
              </w:rPr>
              <w:t>Nelson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north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2/15/2015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28</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Blaine St. from 22nd Ave E. ("Victoria Village" 2)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29</w:t>
            </w:r>
          </w:p>
        </w:tc>
        <w:tc>
          <w:tcPr>
            <w:tcW w:w="2020" w:type="dxa"/>
            <w:noWrap/>
            <w:hideMark/>
          </w:tcPr>
          <w:p w:rsidR="00E82BD9" w:rsidRPr="00E82BD9" w:rsidRDefault="00E82BD9" w:rsidP="00E82BD9">
            <w:pPr>
              <w:rPr>
                <w:rFonts w:ascii="Calibri" w:hAnsi="Calibri"/>
              </w:rPr>
            </w:pPr>
            <w:r w:rsidRPr="00E82BD9">
              <w:rPr>
                <w:rFonts w:ascii="Calibri" w:hAnsi="Calibri"/>
              </w:rPr>
              <w:t>2111 22nd Ave. E.</w:t>
            </w:r>
          </w:p>
        </w:tc>
        <w:tc>
          <w:tcPr>
            <w:tcW w:w="1891" w:type="dxa"/>
            <w:noWrap/>
            <w:hideMark/>
          </w:tcPr>
          <w:p w:rsidR="00E82BD9" w:rsidRPr="00E82BD9" w:rsidRDefault="00E82BD9" w:rsidP="00E82BD9">
            <w:pPr>
              <w:rPr>
                <w:rFonts w:ascii="Calibri" w:hAnsi="Calibri"/>
              </w:rPr>
            </w:pPr>
            <w:r w:rsidRPr="00E82BD9">
              <w:rPr>
                <w:rFonts w:ascii="Calibri" w:hAnsi="Calibri"/>
              </w:rPr>
              <w:t>Gilbertson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30</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Newton St. from 22nd Ave. E. looking northwest</w:t>
            </w:r>
          </w:p>
        </w:tc>
        <w:tc>
          <w:tcPr>
            <w:tcW w:w="1481" w:type="dxa"/>
            <w:noWrap/>
            <w:hideMark/>
          </w:tcPr>
          <w:p w:rsidR="00E82BD9" w:rsidRPr="00E82BD9" w:rsidRDefault="00E82BD9" w:rsidP="00E82BD9">
            <w:pPr>
              <w:rPr>
                <w:rFonts w:ascii="Calibri" w:hAnsi="Calibri"/>
              </w:rPr>
            </w:pPr>
            <w:r w:rsidRPr="00E82BD9">
              <w:rPr>
                <w:rFonts w:ascii="Calibri" w:hAnsi="Calibri"/>
              </w:rPr>
              <w:t>Connie Gray</w:t>
            </w:r>
          </w:p>
        </w:tc>
        <w:tc>
          <w:tcPr>
            <w:tcW w:w="1309" w:type="dxa"/>
            <w:noWrap/>
            <w:hideMark/>
          </w:tcPr>
          <w:p w:rsidR="00E82BD9" w:rsidRPr="00E82BD9" w:rsidRDefault="00E82BD9" w:rsidP="00E82BD9">
            <w:pPr>
              <w:rPr>
                <w:rFonts w:ascii="Calibri" w:hAnsi="Calibri"/>
              </w:rPr>
            </w:pPr>
            <w:r w:rsidRPr="00E82BD9">
              <w:rPr>
                <w:rFonts w:ascii="Calibri" w:hAnsi="Calibri"/>
              </w:rPr>
              <w:t>3/4/2015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31</w:t>
            </w:r>
          </w:p>
        </w:tc>
        <w:tc>
          <w:tcPr>
            <w:tcW w:w="2020" w:type="dxa"/>
            <w:noWrap/>
            <w:hideMark/>
          </w:tcPr>
          <w:p w:rsidR="00E82BD9" w:rsidRPr="00E82BD9" w:rsidRDefault="00E82BD9" w:rsidP="00E82BD9">
            <w:pPr>
              <w:rPr>
                <w:rFonts w:ascii="Calibri" w:hAnsi="Calibri"/>
              </w:rPr>
            </w:pPr>
            <w:r w:rsidRPr="00E82BD9">
              <w:rPr>
                <w:rFonts w:ascii="Calibri" w:hAnsi="Calibri"/>
              </w:rPr>
              <w:t>2022 24th Ave. E.</w:t>
            </w:r>
          </w:p>
        </w:tc>
        <w:tc>
          <w:tcPr>
            <w:tcW w:w="1891" w:type="dxa"/>
            <w:noWrap/>
            <w:hideMark/>
          </w:tcPr>
          <w:p w:rsidR="00E82BD9" w:rsidRPr="00E82BD9" w:rsidRDefault="00E82BD9" w:rsidP="00E82BD9">
            <w:pPr>
              <w:rPr>
                <w:rFonts w:ascii="Calibri" w:hAnsi="Calibri"/>
              </w:rPr>
            </w:pPr>
            <w:r w:rsidRPr="00E82BD9">
              <w:rPr>
                <w:rFonts w:ascii="Calibri" w:hAnsi="Calibri"/>
              </w:rPr>
              <w:t>Waller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southeast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hideMark/>
          </w:tcPr>
          <w:p w:rsidR="00E82BD9" w:rsidRPr="00E82BD9" w:rsidRDefault="00E82BD9" w:rsidP="00E82BD9">
            <w:pPr>
              <w:rPr>
                <w:rFonts w:ascii="Calibri" w:hAnsi="Calibri"/>
              </w:rPr>
            </w:pPr>
            <w:r w:rsidRPr="00E82BD9">
              <w:rPr>
                <w:rFonts w:ascii="Calibri" w:hAnsi="Calibri"/>
              </w:rPr>
              <w:t>10/27/2014</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32</w:t>
            </w:r>
          </w:p>
        </w:tc>
        <w:tc>
          <w:tcPr>
            <w:tcW w:w="2020" w:type="dxa"/>
            <w:noWrap/>
            <w:hideMark/>
          </w:tcPr>
          <w:p w:rsidR="00E82BD9" w:rsidRPr="00E82BD9" w:rsidRDefault="00E82BD9" w:rsidP="00E82BD9">
            <w:pPr>
              <w:rPr>
                <w:rFonts w:ascii="Calibri" w:hAnsi="Calibri"/>
              </w:rPr>
            </w:pPr>
            <w:r w:rsidRPr="00E82BD9">
              <w:rPr>
                <w:rFonts w:ascii="Calibri" w:hAnsi="Calibri"/>
              </w:rPr>
              <w:t>2003 25th Ave. E.</w:t>
            </w:r>
          </w:p>
        </w:tc>
        <w:tc>
          <w:tcPr>
            <w:tcW w:w="1891" w:type="dxa"/>
            <w:noWrap/>
            <w:hideMark/>
          </w:tcPr>
          <w:p w:rsidR="00E82BD9" w:rsidRPr="00E82BD9" w:rsidRDefault="00E82BD9" w:rsidP="00E82BD9">
            <w:pPr>
              <w:rPr>
                <w:rFonts w:ascii="Calibri" w:hAnsi="Calibri"/>
              </w:rPr>
            </w:pPr>
            <w:r w:rsidRPr="00E82BD9">
              <w:rPr>
                <w:rFonts w:ascii="Calibri" w:hAnsi="Calibri"/>
              </w:rPr>
              <w:t>Bryant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west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10/27/2014</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33</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25th Ave. E. north of Boyer Ave. E.  looking north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34</w:t>
            </w:r>
          </w:p>
        </w:tc>
        <w:tc>
          <w:tcPr>
            <w:tcW w:w="2020" w:type="dxa"/>
            <w:noWrap/>
            <w:hideMark/>
          </w:tcPr>
          <w:p w:rsidR="00E82BD9" w:rsidRPr="00E82BD9" w:rsidRDefault="00E82BD9" w:rsidP="00E82BD9">
            <w:pPr>
              <w:rPr>
                <w:rFonts w:ascii="Calibri" w:hAnsi="Calibri"/>
              </w:rPr>
            </w:pPr>
            <w:r w:rsidRPr="00E82BD9">
              <w:rPr>
                <w:rFonts w:ascii="Calibri" w:hAnsi="Calibri"/>
              </w:rPr>
              <w:t>1656 E. Interlaken Blvd.</w:t>
            </w:r>
          </w:p>
        </w:tc>
        <w:tc>
          <w:tcPr>
            <w:tcW w:w="1891" w:type="dxa"/>
            <w:noWrap/>
            <w:hideMark/>
          </w:tcPr>
          <w:p w:rsidR="00E82BD9" w:rsidRPr="00E82BD9" w:rsidRDefault="00E82BD9" w:rsidP="00E82BD9">
            <w:pPr>
              <w:rPr>
                <w:rFonts w:ascii="Calibri" w:hAnsi="Calibri"/>
              </w:rPr>
            </w:pPr>
            <w:r w:rsidRPr="00E82BD9">
              <w:rPr>
                <w:rFonts w:ascii="Calibri" w:hAnsi="Calibri"/>
              </w:rPr>
              <w:t>Hyde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northeast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5/15/2014</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35</w:t>
            </w:r>
          </w:p>
        </w:tc>
        <w:tc>
          <w:tcPr>
            <w:tcW w:w="2020" w:type="dxa"/>
            <w:noWrap/>
            <w:hideMark/>
          </w:tcPr>
          <w:p w:rsidR="00E82BD9" w:rsidRPr="00E82BD9" w:rsidRDefault="00E82BD9" w:rsidP="00E82BD9">
            <w:pPr>
              <w:rPr>
                <w:rFonts w:ascii="Calibri" w:hAnsi="Calibri"/>
              </w:rPr>
            </w:pPr>
            <w:r w:rsidRPr="00E82BD9">
              <w:rPr>
                <w:rFonts w:ascii="Calibri" w:hAnsi="Calibri"/>
              </w:rPr>
              <w:t>2030 19th Ave E.</w:t>
            </w:r>
          </w:p>
        </w:tc>
        <w:tc>
          <w:tcPr>
            <w:tcW w:w="1891" w:type="dxa"/>
            <w:noWrap/>
            <w:hideMark/>
          </w:tcPr>
          <w:p w:rsidR="00E82BD9" w:rsidRPr="00E82BD9" w:rsidRDefault="00E82BD9" w:rsidP="00E82BD9">
            <w:pPr>
              <w:rPr>
                <w:rFonts w:ascii="Calibri" w:hAnsi="Calibri"/>
              </w:rPr>
            </w:pPr>
            <w:r w:rsidRPr="00E82BD9">
              <w:rPr>
                <w:rFonts w:ascii="Calibri" w:hAnsi="Calibri"/>
              </w:rPr>
              <w:t>Shapiro 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Southeast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4/25/2014</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36</w:t>
            </w:r>
          </w:p>
        </w:tc>
        <w:tc>
          <w:tcPr>
            <w:tcW w:w="2020" w:type="dxa"/>
            <w:noWrap/>
            <w:hideMark/>
          </w:tcPr>
          <w:p w:rsidR="00E82BD9" w:rsidRPr="00E82BD9" w:rsidRDefault="00E82BD9" w:rsidP="00E82BD9">
            <w:pPr>
              <w:rPr>
                <w:rFonts w:ascii="Calibri" w:hAnsi="Calibri"/>
              </w:rPr>
            </w:pPr>
            <w:r w:rsidRPr="00E82BD9">
              <w:rPr>
                <w:rFonts w:ascii="Calibri" w:hAnsi="Calibri"/>
              </w:rPr>
              <w:t>Streetscape</w:t>
            </w:r>
          </w:p>
        </w:tc>
        <w:tc>
          <w:tcPr>
            <w:tcW w:w="1891" w:type="dxa"/>
            <w:noWrap/>
            <w:hideMark/>
          </w:tcPr>
          <w:p w:rsidR="00E82BD9" w:rsidRPr="00E82BD9" w:rsidRDefault="00E82BD9" w:rsidP="00E82BD9">
            <w:pPr>
              <w:rPr>
                <w:rFonts w:ascii="Calibri" w:hAnsi="Calibri"/>
              </w:rPr>
            </w:pPr>
            <w:r w:rsidRPr="00E82BD9">
              <w:rPr>
                <w:rFonts w:ascii="Calibri" w:hAnsi="Calibri"/>
              </w:rPr>
              <w:t>Streetscape</w:t>
            </w:r>
          </w:p>
        </w:tc>
        <w:tc>
          <w:tcPr>
            <w:tcW w:w="2731" w:type="dxa"/>
            <w:hideMark/>
          </w:tcPr>
          <w:p w:rsidR="00E82BD9" w:rsidRPr="00E82BD9" w:rsidRDefault="00E82BD9" w:rsidP="00E82BD9">
            <w:pPr>
              <w:rPr>
                <w:rFonts w:ascii="Calibri" w:hAnsi="Calibri"/>
              </w:rPr>
            </w:pPr>
            <w:r w:rsidRPr="00E82BD9">
              <w:rPr>
                <w:rFonts w:ascii="Calibri" w:hAnsi="Calibri"/>
              </w:rPr>
              <w:t>E. Eaton Pl. from 21st Ave. E. looking west</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495"/>
        </w:trPr>
        <w:tc>
          <w:tcPr>
            <w:tcW w:w="764" w:type="dxa"/>
            <w:noWrap/>
            <w:hideMark/>
          </w:tcPr>
          <w:p w:rsidR="00E82BD9" w:rsidRPr="00E82BD9" w:rsidRDefault="00E82BD9" w:rsidP="00E82BD9">
            <w:pPr>
              <w:rPr>
                <w:rFonts w:ascii="Calibri" w:hAnsi="Calibri"/>
              </w:rPr>
            </w:pPr>
            <w:r w:rsidRPr="00E82BD9">
              <w:rPr>
                <w:rFonts w:ascii="Calibri" w:hAnsi="Calibri"/>
              </w:rPr>
              <w:t>37</w:t>
            </w:r>
          </w:p>
        </w:tc>
        <w:tc>
          <w:tcPr>
            <w:tcW w:w="2020" w:type="dxa"/>
            <w:noWrap/>
            <w:hideMark/>
          </w:tcPr>
          <w:p w:rsidR="00E82BD9" w:rsidRPr="00E82BD9" w:rsidRDefault="00E82BD9" w:rsidP="00E82BD9">
            <w:pPr>
              <w:rPr>
                <w:rFonts w:ascii="Calibri" w:hAnsi="Calibri"/>
              </w:rPr>
            </w:pPr>
            <w:r w:rsidRPr="00E82BD9">
              <w:rPr>
                <w:rFonts w:ascii="Calibri" w:hAnsi="Calibri"/>
              </w:rPr>
              <w:t>Interlaken Park</w:t>
            </w:r>
          </w:p>
        </w:tc>
        <w:tc>
          <w:tcPr>
            <w:tcW w:w="1891" w:type="dxa"/>
            <w:noWrap/>
            <w:hideMark/>
          </w:tcPr>
          <w:p w:rsidR="00E82BD9" w:rsidRPr="00E82BD9" w:rsidRDefault="00E82BD9" w:rsidP="00E82BD9">
            <w:pPr>
              <w:rPr>
                <w:rFonts w:ascii="Calibri" w:hAnsi="Calibri"/>
              </w:rPr>
            </w:pPr>
            <w:r w:rsidRPr="00E82BD9">
              <w:rPr>
                <w:rFonts w:ascii="Calibri" w:hAnsi="Calibri"/>
              </w:rPr>
              <w:t>Interlaken Park</w:t>
            </w:r>
          </w:p>
        </w:tc>
        <w:tc>
          <w:tcPr>
            <w:tcW w:w="2731" w:type="dxa"/>
            <w:hideMark/>
          </w:tcPr>
          <w:p w:rsidR="00E82BD9" w:rsidRPr="00E82BD9" w:rsidRDefault="00E82BD9" w:rsidP="00E82BD9">
            <w:pPr>
              <w:rPr>
                <w:rFonts w:ascii="Calibri" w:hAnsi="Calibri"/>
              </w:rPr>
            </w:pPr>
            <w:r w:rsidRPr="00E82BD9">
              <w:rPr>
                <w:rFonts w:ascii="Calibri" w:hAnsi="Calibri"/>
              </w:rPr>
              <w:t>21st Ave. E. and E. Eaton Pl. looking south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3/6/2015</w:t>
            </w:r>
          </w:p>
        </w:tc>
      </w:tr>
      <w:tr w:rsidR="00E82BD9" w:rsidRPr="00E82BD9" w:rsidTr="00E82BD9">
        <w:trPr>
          <w:trHeight w:val="300"/>
        </w:trPr>
        <w:tc>
          <w:tcPr>
            <w:tcW w:w="764" w:type="dxa"/>
            <w:noWrap/>
            <w:hideMark/>
          </w:tcPr>
          <w:p w:rsidR="00E82BD9" w:rsidRPr="00E82BD9" w:rsidRDefault="00E82BD9" w:rsidP="00E82BD9">
            <w:pPr>
              <w:rPr>
                <w:rFonts w:ascii="Calibri" w:hAnsi="Calibri"/>
              </w:rPr>
            </w:pPr>
            <w:r w:rsidRPr="00E82BD9">
              <w:rPr>
                <w:rFonts w:ascii="Calibri" w:hAnsi="Calibri"/>
              </w:rPr>
              <w:t>38</w:t>
            </w:r>
          </w:p>
        </w:tc>
        <w:tc>
          <w:tcPr>
            <w:tcW w:w="2020" w:type="dxa"/>
            <w:noWrap/>
            <w:hideMark/>
          </w:tcPr>
          <w:p w:rsidR="00E82BD9" w:rsidRPr="00E82BD9" w:rsidRDefault="00E82BD9" w:rsidP="00E82BD9">
            <w:pPr>
              <w:rPr>
                <w:rFonts w:ascii="Calibri" w:hAnsi="Calibri"/>
              </w:rPr>
            </w:pPr>
            <w:r w:rsidRPr="00E82BD9">
              <w:rPr>
                <w:rFonts w:ascii="Calibri" w:hAnsi="Calibri"/>
              </w:rPr>
              <w:t xml:space="preserve">2616 E. Interlaken Blvd. </w:t>
            </w:r>
          </w:p>
        </w:tc>
        <w:tc>
          <w:tcPr>
            <w:tcW w:w="1891" w:type="dxa"/>
            <w:noWrap/>
            <w:hideMark/>
          </w:tcPr>
          <w:p w:rsidR="00E82BD9" w:rsidRPr="00E82BD9" w:rsidRDefault="00E82BD9" w:rsidP="00E82BD9">
            <w:pPr>
              <w:rPr>
                <w:rFonts w:ascii="Calibri" w:hAnsi="Calibri"/>
              </w:rPr>
            </w:pPr>
            <w:r w:rsidRPr="00E82BD9">
              <w:rPr>
                <w:rFonts w:ascii="Calibri" w:hAnsi="Calibri"/>
              </w:rPr>
              <w:t>Residence</w:t>
            </w:r>
          </w:p>
        </w:tc>
        <w:tc>
          <w:tcPr>
            <w:tcW w:w="2731" w:type="dxa"/>
            <w:hideMark/>
          </w:tcPr>
          <w:p w:rsidR="00E82BD9" w:rsidRPr="00E82BD9" w:rsidRDefault="00E82BD9" w:rsidP="00E82BD9">
            <w:pPr>
              <w:rPr>
                <w:rFonts w:ascii="Calibri" w:hAnsi="Calibri"/>
              </w:rPr>
            </w:pPr>
            <w:r w:rsidRPr="00E82BD9">
              <w:rPr>
                <w:rFonts w:ascii="Calibri" w:hAnsi="Calibri"/>
              </w:rPr>
              <w:t>Primary façade looking north</w:t>
            </w:r>
          </w:p>
        </w:tc>
        <w:tc>
          <w:tcPr>
            <w:tcW w:w="1481" w:type="dxa"/>
            <w:noWrap/>
            <w:hideMark/>
          </w:tcPr>
          <w:p w:rsidR="00E82BD9" w:rsidRPr="00E82BD9" w:rsidRDefault="00E82BD9" w:rsidP="00E82BD9">
            <w:pPr>
              <w:rPr>
                <w:rFonts w:ascii="Calibri" w:hAnsi="Calibri"/>
              </w:rPr>
            </w:pPr>
            <w:r w:rsidRPr="00E82BD9">
              <w:rPr>
                <w:rFonts w:ascii="Calibri" w:hAnsi="Calibri"/>
              </w:rPr>
              <w:t>Mimi Sheridan</w:t>
            </w:r>
          </w:p>
        </w:tc>
        <w:tc>
          <w:tcPr>
            <w:tcW w:w="1309" w:type="dxa"/>
            <w:noWrap/>
            <w:hideMark/>
          </w:tcPr>
          <w:p w:rsidR="00E82BD9" w:rsidRPr="00E82BD9" w:rsidRDefault="00E82BD9" w:rsidP="00E82BD9">
            <w:pPr>
              <w:rPr>
                <w:rFonts w:ascii="Calibri" w:hAnsi="Calibri"/>
              </w:rPr>
            </w:pPr>
            <w:r w:rsidRPr="00E82BD9">
              <w:rPr>
                <w:rFonts w:ascii="Calibri" w:hAnsi="Calibri"/>
              </w:rPr>
              <w:t>2/15/2015</w:t>
            </w:r>
          </w:p>
        </w:tc>
      </w:tr>
    </w:tbl>
    <w:p w:rsidR="00E82BD9" w:rsidRPr="00E82BD9" w:rsidRDefault="00E82BD9" w:rsidP="00E82BD9">
      <w:pPr>
        <w:spacing w:after="160" w:line="259" w:lineRule="auto"/>
        <w:rPr>
          <w:rFonts w:ascii="Calibri" w:eastAsia="Calibri" w:hAnsi="Calibri"/>
          <w:sz w:val="22"/>
          <w:szCs w:val="22"/>
        </w:rPr>
      </w:pPr>
    </w:p>
    <w:p w:rsidR="00A94039" w:rsidRDefault="00A94039" w:rsidP="00042560">
      <w:pPr>
        <w:rPr>
          <w:rFonts w:ascii="Arial" w:hAnsi="Arial"/>
          <w:b/>
          <w:sz w:val="16"/>
        </w:rPr>
      </w:pPr>
    </w:p>
    <w:p w:rsidR="00A94039" w:rsidRDefault="00A94039" w:rsidP="00042560">
      <w:pPr>
        <w:rPr>
          <w:rFonts w:ascii="Arial" w:hAnsi="Arial"/>
          <w:b/>
          <w:sz w:val="16"/>
        </w:rPr>
      </w:pPr>
    </w:p>
    <w:p w:rsidR="00042560" w:rsidRPr="006D2394" w:rsidRDefault="00042560" w:rsidP="00042560">
      <w:pPr>
        <w:rPr>
          <w:rFonts w:ascii="Arial" w:hAnsi="Arial"/>
          <w:sz w:val="16"/>
          <w:szCs w:val="16"/>
        </w:rPr>
      </w:pPr>
      <w:r w:rsidRPr="006D2394">
        <w:rPr>
          <w:rFonts w:ascii="Arial" w:hAnsi="Arial"/>
          <w:b/>
          <w:sz w:val="16"/>
          <w:szCs w:val="16"/>
        </w:rPr>
        <w:t>Paperwork Reduction Act Statement:</w:t>
      </w:r>
      <w:r w:rsidR="00855D43">
        <w:rPr>
          <w:rFonts w:ascii="Arial" w:hAnsi="Arial"/>
          <w:sz w:val="16"/>
          <w:szCs w:val="16"/>
        </w:rPr>
        <w:t xml:space="preserve"> </w:t>
      </w:r>
      <w:r w:rsidRPr="006D2394">
        <w:rPr>
          <w:rFonts w:ascii="Arial" w:hAnsi="Arial"/>
          <w:sz w:val="16"/>
          <w:szCs w:val="16"/>
        </w:rPr>
        <w:t>This information is being collected for applications to the National Register of Historic Places to nominate properties for listing or determine eligibility for listing, to list properties, and to amend existing listings.</w:t>
      </w:r>
      <w:r w:rsidR="00855D43">
        <w:rPr>
          <w:rFonts w:ascii="Arial" w:hAnsi="Arial"/>
          <w:sz w:val="16"/>
          <w:szCs w:val="16"/>
        </w:rPr>
        <w:t xml:space="preserve"> </w:t>
      </w:r>
      <w:r w:rsidRPr="006D2394">
        <w:rPr>
          <w:rFonts w:ascii="Arial" w:hAnsi="Arial"/>
          <w:sz w:val="16"/>
          <w:szCs w:val="16"/>
        </w:rPr>
        <w:t>Response to this request is required to obtain a benefit in accordance with the National Historic Preservation Act, as amended (16 U.S.C.460 et seq.).</w:t>
      </w:r>
    </w:p>
    <w:p w:rsidR="00042560" w:rsidRDefault="0015584E" w:rsidP="00042560">
      <w:pPr>
        <w:rPr>
          <w:rFonts w:ascii="Arial" w:hAnsi="Arial"/>
          <w:sz w:val="16"/>
          <w:szCs w:val="16"/>
        </w:rPr>
      </w:pPr>
      <w:r>
        <w:rPr>
          <w:rFonts w:ascii="Arial" w:hAnsi="Arial"/>
          <w:b/>
          <w:sz w:val="16"/>
          <w:szCs w:val="16"/>
        </w:rPr>
        <w:br/>
      </w:r>
      <w:r w:rsidR="00042560" w:rsidRPr="006D2394">
        <w:rPr>
          <w:rFonts w:ascii="Arial" w:hAnsi="Arial"/>
          <w:b/>
          <w:sz w:val="16"/>
          <w:szCs w:val="16"/>
        </w:rPr>
        <w:t>Estimated Burden Statement</w:t>
      </w:r>
      <w:r w:rsidR="00042560" w:rsidRPr="006D2394">
        <w:rPr>
          <w:rFonts w:ascii="Arial" w:hAnsi="Arial"/>
          <w:sz w:val="16"/>
          <w:szCs w:val="16"/>
        </w:rPr>
        <w:t>:</w:t>
      </w:r>
      <w:r w:rsidR="00855D43">
        <w:rPr>
          <w:rFonts w:ascii="Arial" w:hAnsi="Arial"/>
          <w:sz w:val="16"/>
          <w:szCs w:val="16"/>
        </w:rPr>
        <w:t xml:space="preserve"> </w:t>
      </w:r>
      <w:r w:rsidR="00042560" w:rsidRPr="006D2394">
        <w:rPr>
          <w:rFonts w:ascii="Arial" w:hAnsi="Arial"/>
          <w:sz w:val="16"/>
          <w:szCs w:val="16"/>
        </w:rPr>
        <w:t>Public reporting burden for this form is estimated t</w:t>
      </w:r>
      <w:r w:rsidR="006C1FC1">
        <w:rPr>
          <w:rFonts w:ascii="Arial" w:hAnsi="Arial"/>
          <w:sz w:val="16"/>
          <w:szCs w:val="16"/>
        </w:rPr>
        <w:t>o average 18</w:t>
      </w:r>
      <w:r w:rsidR="00042560" w:rsidRPr="006D2394">
        <w:rPr>
          <w:rFonts w:ascii="Arial" w:hAnsi="Arial"/>
          <w:sz w:val="16"/>
          <w:szCs w:val="16"/>
        </w:rPr>
        <w:t xml:space="preserve"> hours per response including time for reviewing instructions, gathering and maintaining data, and completing and reviewing the form.</w:t>
      </w:r>
      <w:r w:rsidR="00855D43">
        <w:rPr>
          <w:rFonts w:ascii="Arial" w:hAnsi="Arial"/>
          <w:sz w:val="16"/>
          <w:szCs w:val="16"/>
        </w:rPr>
        <w:t xml:space="preserve"> </w:t>
      </w:r>
      <w:r w:rsidR="00042560" w:rsidRPr="006D2394">
        <w:rPr>
          <w:rFonts w:ascii="Arial" w:hAnsi="Arial"/>
          <w:sz w:val="16"/>
          <w:szCs w:val="16"/>
        </w:rPr>
        <w:t xml:space="preserve">Direct comments regarding this burden estimate or any aspect of this form to the </w:t>
      </w:r>
      <w:r w:rsidR="00563695">
        <w:rPr>
          <w:rFonts w:ascii="Arial" w:hAnsi="Arial"/>
          <w:sz w:val="16"/>
          <w:szCs w:val="16"/>
        </w:rPr>
        <w:t xml:space="preserve">Office of Planning and Performance Management. </w:t>
      </w:r>
      <w:smartTag w:uri="urn:schemas-microsoft-com:office:smarttags" w:element="place">
        <w:smartTag w:uri="urn:schemas-microsoft-com:office:smarttags" w:element="country-region">
          <w:r w:rsidR="00563695">
            <w:rPr>
              <w:rFonts w:ascii="Arial" w:hAnsi="Arial"/>
              <w:sz w:val="16"/>
              <w:szCs w:val="16"/>
            </w:rPr>
            <w:t>U.S.</w:t>
          </w:r>
        </w:smartTag>
      </w:smartTag>
      <w:r w:rsidR="00563695">
        <w:rPr>
          <w:rFonts w:ascii="Arial" w:hAnsi="Arial"/>
          <w:sz w:val="16"/>
          <w:szCs w:val="16"/>
        </w:rPr>
        <w:t xml:space="preserve"> Dept. </w:t>
      </w:r>
      <w:r w:rsidR="008350DF">
        <w:rPr>
          <w:rFonts w:ascii="Arial" w:hAnsi="Arial"/>
          <w:sz w:val="16"/>
          <w:szCs w:val="16"/>
        </w:rPr>
        <w:t>of</w:t>
      </w:r>
      <w:r w:rsidR="00563695">
        <w:rPr>
          <w:rFonts w:ascii="Arial" w:hAnsi="Arial"/>
          <w:sz w:val="16"/>
          <w:szCs w:val="16"/>
        </w:rPr>
        <w:t xml:space="preserve"> the Interior, </w:t>
      </w:r>
      <w:smartTag w:uri="urn:schemas-microsoft-com:office:smarttags" w:element="address">
        <w:smartTag w:uri="urn:schemas-microsoft-com:office:smarttags" w:element="Street">
          <w:r w:rsidR="00563695">
            <w:rPr>
              <w:rFonts w:ascii="Arial" w:hAnsi="Arial"/>
              <w:sz w:val="16"/>
              <w:szCs w:val="16"/>
            </w:rPr>
            <w:t>1849 C. Street, NW</w:t>
          </w:r>
        </w:smartTag>
        <w:r w:rsidR="00563695">
          <w:rPr>
            <w:rFonts w:ascii="Arial" w:hAnsi="Arial"/>
            <w:sz w:val="16"/>
            <w:szCs w:val="16"/>
          </w:rPr>
          <w:t xml:space="preserve">, </w:t>
        </w:r>
        <w:smartTag w:uri="urn:schemas-microsoft-com:office:smarttags" w:element="City">
          <w:r w:rsidR="00563695">
            <w:rPr>
              <w:rFonts w:ascii="Arial" w:hAnsi="Arial"/>
              <w:sz w:val="16"/>
              <w:szCs w:val="16"/>
            </w:rPr>
            <w:t>Washington</w:t>
          </w:r>
        </w:smartTag>
        <w:r w:rsidR="00563695">
          <w:rPr>
            <w:rFonts w:ascii="Arial" w:hAnsi="Arial"/>
            <w:sz w:val="16"/>
            <w:szCs w:val="16"/>
          </w:rPr>
          <w:t xml:space="preserve">, </w:t>
        </w:r>
        <w:smartTag w:uri="urn:schemas-microsoft-com:office:smarttags" w:element="State">
          <w:r w:rsidR="00563695">
            <w:rPr>
              <w:rFonts w:ascii="Arial" w:hAnsi="Arial"/>
              <w:sz w:val="16"/>
              <w:szCs w:val="16"/>
            </w:rPr>
            <w:t>DC</w:t>
          </w:r>
        </w:smartTag>
      </w:smartTag>
      <w:r w:rsidR="00563695">
        <w:rPr>
          <w:rFonts w:ascii="Arial" w:hAnsi="Arial"/>
          <w:sz w:val="16"/>
          <w:szCs w:val="16"/>
        </w:rPr>
        <w:t>.</w:t>
      </w:r>
    </w:p>
    <w:p w:rsidR="00270CC3" w:rsidRDefault="00270CC3" w:rsidP="00042560">
      <w:pPr>
        <w:rPr>
          <w:rFonts w:ascii="Arial" w:hAnsi="Arial"/>
          <w:sz w:val="16"/>
          <w:szCs w:val="16"/>
        </w:rPr>
      </w:pPr>
    </w:p>
    <w:p w:rsidR="00F45669" w:rsidRDefault="00F45669">
      <w:pPr>
        <w:rPr>
          <w:rFonts w:ascii="Arial" w:hAnsi="Arial"/>
          <w:sz w:val="16"/>
          <w:szCs w:val="16"/>
        </w:rPr>
      </w:pPr>
    </w:p>
    <w:sectPr w:rsidR="00F45669" w:rsidSect="00973637">
      <w:footnotePr>
        <w:numFmt w:val="lowerRoman"/>
      </w:footnotePr>
      <w:endnotePr>
        <w:numFmt w:val="decimal"/>
      </w:endnotePr>
      <w:type w:val="continuous"/>
      <w:pgSz w:w="12240" w:h="15840"/>
      <w:pgMar w:top="1185" w:right="720" w:bottom="144" w:left="720" w:header="450" w:footer="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1F" w:rsidRDefault="00BF721F">
      <w:r>
        <w:separator/>
      </w:r>
    </w:p>
  </w:endnote>
  <w:endnote w:type="continuationSeparator" w:id="0">
    <w:p w:rsidR="00BF721F" w:rsidRDefault="00B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F5" w:rsidRDefault="00742EF5" w:rsidP="001E7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42EF5" w:rsidRDefault="00742EF5" w:rsidP="001E7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F5" w:rsidRPr="008B111D" w:rsidRDefault="00742EF5">
    <w:pPr>
      <w:pStyle w:val="Footer"/>
      <w:jc w:val="right"/>
      <w:rPr>
        <w:rFonts w:ascii="Arial" w:hAnsi="Arial" w:cs="Arial"/>
        <w:sz w:val="16"/>
        <w:szCs w:val="16"/>
      </w:rPr>
    </w:pPr>
    <w:r w:rsidRPr="008B111D">
      <w:rPr>
        <w:rFonts w:ascii="Arial" w:hAnsi="Arial" w:cs="Arial"/>
        <w:sz w:val="16"/>
        <w:szCs w:val="16"/>
      </w:rPr>
      <w:fldChar w:fldCharType="begin"/>
    </w:r>
    <w:r w:rsidRPr="008B111D">
      <w:rPr>
        <w:rFonts w:ascii="Arial" w:hAnsi="Arial" w:cs="Arial"/>
        <w:sz w:val="16"/>
        <w:szCs w:val="16"/>
      </w:rPr>
      <w:instrText xml:space="preserve"> PAGE   \* MERGEFORMAT </w:instrText>
    </w:r>
    <w:r w:rsidRPr="008B111D">
      <w:rPr>
        <w:rFonts w:ascii="Arial" w:hAnsi="Arial" w:cs="Arial"/>
        <w:sz w:val="16"/>
        <w:szCs w:val="16"/>
      </w:rPr>
      <w:fldChar w:fldCharType="separate"/>
    </w:r>
    <w:r w:rsidR="002A6CA5">
      <w:rPr>
        <w:rFonts w:ascii="Arial" w:hAnsi="Arial" w:cs="Arial"/>
        <w:noProof/>
        <w:sz w:val="16"/>
        <w:szCs w:val="16"/>
      </w:rPr>
      <w:t>3</w:t>
    </w:r>
    <w:r w:rsidRPr="008B111D">
      <w:rPr>
        <w:rFonts w:ascii="Arial" w:hAnsi="Arial" w:cs="Arial"/>
        <w:sz w:val="16"/>
        <w:szCs w:val="16"/>
      </w:rPr>
      <w:fldChar w:fldCharType="end"/>
    </w:r>
  </w:p>
  <w:p w:rsidR="00742EF5" w:rsidRPr="001E7739" w:rsidRDefault="00742EF5" w:rsidP="001E7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F5" w:rsidRPr="008B111D" w:rsidRDefault="00742EF5" w:rsidP="001E7739">
    <w:pPr>
      <w:pStyle w:val="Footer"/>
      <w:tabs>
        <w:tab w:val="left" w:pos="2822"/>
        <w:tab w:val="center" w:pos="5400"/>
      </w:tabs>
      <w:rPr>
        <w:rFonts w:ascii="Arial" w:hAnsi="Arial" w:cs="Arial"/>
        <w:sz w:val="16"/>
        <w:szCs w:val="16"/>
      </w:rPr>
    </w:pPr>
    <w:r>
      <w:tab/>
    </w:r>
    <w:r>
      <w:tab/>
    </w:r>
    <w:r>
      <w:tab/>
    </w:r>
    <w:r w:rsidRPr="008B111D">
      <w:rPr>
        <w:rFonts w:ascii="Arial" w:hAnsi="Arial" w:cs="Arial"/>
        <w:sz w:val="16"/>
        <w:szCs w:val="16"/>
      </w:rPr>
      <w:fldChar w:fldCharType="begin"/>
    </w:r>
    <w:r w:rsidRPr="008B111D">
      <w:rPr>
        <w:rFonts w:ascii="Arial" w:hAnsi="Arial" w:cs="Arial"/>
        <w:sz w:val="16"/>
        <w:szCs w:val="16"/>
      </w:rPr>
      <w:instrText xml:space="preserve"> PAGE   \* MERGEFORMAT </w:instrText>
    </w:r>
    <w:r w:rsidRPr="008B111D">
      <w:rPr>
        <w:rFonts w:ascii="Arial" w:hAnsi="Arial" w:cs="Arial"/>
        <w:sz w:val="16"/>
        <w:szCs w:val="16"/>
      </w:rPr>
      <w:fldChar w:fldCharType="separate"/>
    </w:r>
    <w:r w:rsidR="002A6CA5">
      <w:rPr>
        <w:rFonts w:ascii="Arial" w:hAnsi="Arial" w:cs="Arial"/>
        <w:noProof/>
        <w:sz w:val="16"/>
        <w:szCs w:val="16"/>
      </w:rPr>
      <w:t>1</w:t>
    </w:r>
    <w:r w:rsidRPr="008B111D">
      <w:rPr>
        <w:rFonts w:ascii="Arial" w:hAnsi="Arial" w:cs="Arial"/>
        <w:sz w:val="16"/>
        <w:szCs w:val="16"/>
      </w:rPr>
      <w:fldChar w:fldCharType="end"/>
    </w:r>
  </w:p>
  <w:p w:rsidR="00742EF5" w:rsidRDefault="00742E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F5" w:rsidRPr="008B111D" w:rsidRDefault="00742EF5">
    <w:pPr>
      <w:pStyle w:val="Footer"/>
      <w:jc w:val="right"/>
      <w:rPr>
        <w:rFonts w:ascii="Arial" w:hAnsi="Arial" w:cs="Arial"/>
        <w:sz w:val="16"/>
        <w:szCs w:val="16"/>
      </w:rPr>
    </w:pPr>
    <w:r w:rsidRPr="008B111D">
      <w:rPr>
        <w:rFonts w:ascii="Arial" w:hAnsi="Arial" w:cs="Arial"/>
        <w:sz w:val="16"/>
        <w:szCs w:val="16"/>
      </w:rPr>
      <w:fldChar w:fldCharType="begin"/>
    </w:r>
    <w:r w:rsidRPr="008B111D">
      <w:rPr>
        <w:rFonts w:ascii="Arial" w:hAnsi="Arial" w:cs="Arial"/>
        <w:sz w:val="16"/>
        <w:szCs w:val="16"/>
      </w:rPr>
      <w:instrText xml:space="preserve"> PAGE   \* MERGEFORMAT </w:instrText>
    </w:r>
    <w:r w:rsidRPr="008B111D">
      <w:rPr>
        <w:rFonts w:ascii="Arial" w:hAnsi="Arial" w:cs="Arial"/>
        <w:sz w:val="16"/>
        <w:szCs w:val="16"/>
      </w:rPr>
      <w:fldChar w:fldCharType="separate"/>
    </w:r>
    <w:r w:rsidR="002A6CA5">
      <w:rPr>
        <w:rFonts w:ascii="Arial" w:hAnsi="Arial" w:cs="Arial"/>
        <w:noProof/>
        <w:sz w:val="16"/>
        <w:szCs w:val="16"/>
      </w:rPr>
      <w:t>8</w:t>
    </w:r>
    <w:r w:rsidRPr="008B111D">
      <w:rPr>
        <w:rFonts w:ascii="Arial" w:hAnsi="Arial" w:cs="Arial"/>
        <w:sz w:val="16"/>
        <w:szCs w:val="16"/>
      </w:rPr>
      <w:fldChar w:fldCharType="end"/>
    </w:r>
  </w:p>
  <w:p w:rsidR="00742EF5" w:rsidRDefault="00742EF5" w:rsidP="001E77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F5" w:rsidRPr="00711EEE" w:rsidRDefault="00742EF5">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A6CA5">
      <w:rPr>
        <w:rFonts w:ascii="Times New Roman" w:hAnsi="Times New Roman"/>
        <w:noProof/>
      </w:rPr>
      <w:t>18</w:t>
    </w:r>
    <w:r w:rsidRPr="00711EEE">
      <w:rPr>
        <w:rFonts w:ascii="Times New Roman" w:hAnsi="Times New Roman"/>
      </w:rPr>
      <w:fldChar w:fldCharType="end"/>
    </w:r>
  </w:p>
  <w:p w:rsidR="00742EF5" w:rsidRDefault="0074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1F" w:rsidRDefault="00BF721F">
      <w:r>
        <w:separator/>
      </w:r>
    </w:p>
  </w:footnote>
  <w:footnote w:type="continuationSeparator" w:id="0">
    <w:p w:rsidR="00BF721F" w:rsidRDefault="00B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F5" w:rsidRDefault="00742EF5" w:rsidP="00FD463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742EF5" w:rsidRPr="00FD463A" w:rsidRDefault="00742EF5" w:rsidP="00FD463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742EF5" w:rsidRDefault="00742EF5" w:rsidP="00320C2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742EF5" w:rsidRPr="00C23EE3" w:rsidTr="00C23EE3">
      <w:tc>
        <w:tcPr>
          <w:tcW w:w="4320" w:type="dxa"/>
          <w:tcBorders>
            <w:top w:val="nil"/>
            <w:left w:val="nil"/>
            <w:right w:val="nil"/>
          </w:tcBorders>
        </w:tcPr>
        <w:p w:rsidR="00742EF5" w:rsidRPr="00C23EE3" w:rsidRDefault="00742EF5" w:rsidP="00714F10">
          <w:pPr>
            <w:rPr>
              <w:rFonts w:ascii="Arial" w:hAnsi="Arial" w:cs="Arial"/>
            </w:rPr>
          </w:pPr>
          <w:r>
            <w:rPr>
              <w:rFonts w:ascii="Arial" w:hAnsi="Arial" w:cs="Arial"/>
            </w:rPr>
            <w:t>Montlake Historic District</w:t>
          </w:r>
        </w:p>
      </w:tc>
      <w:tc>
        <w:tcPr>
          <w:tcW w:w="3330" w:type="dxa"/>
          <w:tcBorders>
            <w:top w:val="nil"/>
            <w:left w:val="nil"/>
            <w:bottom w:val="nil"/>
            <w:right w:val="nil"/>
          </w:tcBorders>
        </w:tcPr>
        <w:p w:rsidR="00742EF5" w:rsidRPr="00C23EE3" w:rsidRDefault="00742EF5" w:rsidP="00714F10">
          <w:pPr>
            <w:rPr>
              <w:rFonts w:ascii="Arial" w:hAnsi="Arial" w:cs="Arial"/>
            </w:rPr>
          </w:pPr>
        </w:p>
      </w:tc>
      <w:tc>
        <w:tcPr>
          <w:tcW w:w="2376" w:type="dxa"/>
          <w:tcBorders>
            <w:top w:val="nil"/>
            <w:left w:val="nil"/>
            <w:right w:val="nil"/>
          </w:tcBorders>
        </w:tcPr>
        <w:p w:rsidR="00742EF5" w:rsidRPr="00C23EE3" w:rsidRDefault="00742EF5" w:rsidP="00714F10">
          <w:pPr>
            <w:rPr>
              <w:rFonts w:ascii="Arial" w:hAnsi="Arial" w:cs="Arial"/>
            </w:rPr>
          </w:pPr>
          <w:r>
            <w:rPr>
              <w:rFonts w:ascii="Arial" w:hAnsi="Arial" w:cs="Arial"/>
            </w:rPr>
            <w:t>King County, WA</w:t>
          </w:r>
        </w:p>
      </w:tc>
    </w:tr>
  </w:tbl>
  <w:p w:rsidR="00742EF5" w:rsidRDefault="00742EF5" w:rsidP="006A2677">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p w:rsidR="00742EF5" w:rsidRDefault="00742EF5">
    <w:pPr>
      <w:tabs>
        <w:tab w:val="left" w:pos="3240"/>
        <w:tab w:val="left" w:pos="4332"/>
        <w:tab w:val="left" w:pos="5040"/>
        <w:tab w:val="left" w:pos="6240"/>
        <w:tab w:val="left" w:pos="6960"/>
        <w:tab w:val="left" w:pos="8040"/>
        <w:tab w:val="left" w:pos="8436"/>
        <w:tab w:val="left" w:pos="9000"/>
        <w:tab w:val="left" w:pos="10080"/>
      </w:tabs>
      <w:rPr>
        <w:rFonts w:ascii="Helvetica" w:hAnsi="Helvetica"/>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F5" w:rsidRDefault="00742EF5" w:rsidP="00601417">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742EF5" w:rsidRDefault="0074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4C8"/>
    <w:multiLevelType w:val="hybridMultilevel"/>
    <w:tmpl w:val="D33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1C84"/>
    <w:multiLevelType w:val="hybridMultilevel"/>
    <w:tmpl w:val="4B1C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A53FC"/>
    <w:multiLevelType w:val="hybridMultilevel"/>
    <w:tmpl w:val="2966AE82"/>
    <w:lvl w:ilvl="0" w:tplc="9380164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7EAD"/>
    <w:multiLevelType w:val="hybridMultilevel"/>
    <w:tmpl w:val="28CA25EE"/>
    <w:lvl w:ilvl="0" w:tplc="868E7AC2">
      <w:start w:val="1"/>
      <w:numFmt w:val="bullet"/>
      <w:lvlText w:val=""/>
      <w:lvlJc w:val="left"/>
      <w:pPr>
        <w:tabs>
          <w:tab w:val="num" w:pos="504"/>
        </w:tabs>
        <w:ind w:left="216"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10D5E"/>
    <w:multiLevelType w:val="hybridMultilevel"/>
    <w:tmpl w:val="F22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0C29E5"/>
    <w:multiLevelType w:val="multilevel"/>
    <w:tmpl w:val="86527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1B1C80"/>
    <w:multiLevelType w:val="hybridMultilevel"/>
    <w:tmpl w:val="052CD0C6"/>
    <w:lvl w:ilvl="0" w:tplc="869EC95C">
      <w:start w:val="1"/>
      <w:numFmt w:val="bullet"/>
      <w:lvlText w:val="n"/>
      <w:lvlJc w:val="left"/>
      <w:pPr>
        <w:ind w:left="720" w:hanging="360"/>
      </w:pPr>
      <w:rPr>
        <w:rFonts w:ascii="Wingdings" w:hAnsi="Wingdings" w:hint="default"/>
        <w:b w:val="0"/>
        <w:i w:val="0"/>
        <w:caps w:val="0"/>
        <w:strike w:val="0"/>
        <w:dstrike w:val="0"/>
        <w:vanish w:val="0"/>
        <w:color w:val="auto"/>
        <w:sz w:val="15"/>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473C7"/>
    <w:multiLevelType w:val="hybridMultilevel"/>
    <w:tmpl w:val="5C7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33A7"/>
    <w:multiLevelType w:val="hybridMultilevel"/>
    <w:tmpl w:val="865278DE"/>
    <w:lvl w:ilvl="0" w:tplc="B542322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45785"/>
    <w:multiLevelType w:val="hybridMultilevel"/>
    <w:tmpl w:val="A2C297A8"/>
    <w:lvl w:ilvl="0" w:tplc="868E7AC2">
      <w:start w:val="1"/>
      <w:numFmt w:val="bullet"/>
      <w:lvlText w:val=""/>
      <w:lvlJc w:val="left"/>
      <w:pPr>
        <w:tabs>
          <w:tab w:val="num" w:pos="504"/>
        </w:tabs>
        <w:ind w:left="216"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A3292"/>
    <w:multiLevelType w:val="hybridMultilevel"/>
    <w:tmpl w:val="9BD0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047B4"/>
    <w:multiLevelType w:val="hybridMultilevel"/>
    <w:tmpl w:val="0B4CD3D2"/>
    <w:lvl w:ilvl="0" w:tplc="868E7AC2">
      <w:start w:val="1"/>
      <w:numFmt w:val="bullet"/>
      <w:lvlText w:val=""/>
      <w:lvlJc w:val="left"/>
      <w:pPr>
        <w:tabs>
          <w:tab w:val="num" w:pos="504"/>
        </w:tabs>
        <w:ind w:left="216"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7B1FD7"/>
    <w:multiLevelType w:val="hybridMultilevel"/>
    <w:tmpl w:val="5E543390"/>
    <w:lvl w:ilvl="0" w:tplc="868E7AC2">
      <w:start w:val="1"/>
      <w:numFmt w:val="bullet"/>
      <w:lvlText w:val=""/>
      <w:lvlJc w:val="left"/>
      <w:pPr>
        <w:tabs>
          <w:tab w:val="num" w:pos="504"/>
        </w:tabs>
        <w:ind w:left="216"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100FE5"/>
    <w:multiLevelType w:val="hybridMultilevel"/>
    <w:tmpl w:val="D12040FC"/>
    <w:lvl w:ilvl="0" w:tplc="868E7AC2">
      <w:start w:val="1"/>
      <w:numFmt w:val="bullet"/>
      <w:lvlText w:val=""/>
      <w:lvlJc w:val="left"/>
      <w:pPr>
        <w:tabs>
          <w:tab w:val="num" w:pos="504"/>
        </w:tabs>
        <w:ind w:left="216"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0E6E95"/>
    <w:multiLevelType w:val="hybridMultilevel"/>
    <w:tmpl w:val="D354CFE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nsid w:val="670734D7"/>
    <w:multiLevelType w:val="hybridMultilevel"/>
    <w:tmpl w:val="C0BA4F1A"/>
    <w:lvl w:ilvl="0" w:tplc="868E7AC2">
      <w:start w:val="1"/>
      <w:numFmt w:val="bullet"/>
      <w:lvlText w:val=""/>
      <w:lvlJc w:val="left"/>
      <w:pPr>
        <w:tabs>
          <w:tab w:val="num" w:pos="504"/>
        </w:tabs>
        <w:ind w:left="216"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537F0"/>
    <w:multiLevelType w:val="hybridMultilevel"/>
    <w:tmpl w:val="84DA1352"/>
    <w:lvl w:ilvl="0" w:tplc="04090001">
      <w:start w:val="5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77F69"/>
    <w:multiLevelType w:val="hybridMultilevel"/>
    <w:tmpl w:val="703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338D8"/>
    <w:multiLevelType w:val="hybridMultilevel"/>
    <w:tmpl w:val="2D021D3C"/>
    <w:lvl w:ilvl="0" w:tplc="04090001">
      <w:start w:val="5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90865"/>
    <w:multiLevelType w:val="hybridMultilevel"/>
    <w:tmpl w:val="61A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0"/>
  </w:num>
  <w:num w:numId="6">
    <w:abstractNumId w:val="1"/>
  </w:num>
  <w:num w:numId="7">
    <w:abstractNumId w:val="8"/>
  </w:num>
  <w:num w:numId="8">
    <w:abstractNumId w:val="11"/>
  </w:num>
  <w:num w:numId="9">
    <w:abstractNumId w:val="7"/>
  </w:num>
  <w:num w:numId="10">
    <w:abstractNumId w:val="14"/>
  </w:num>
  <w:num w:numId="11">
    <w:abstractNumId w:val="10"/>
  </w:num>
  <w:num w:numId="12">
    <w:abstractNumId w:val="13"/>
  </w:num>
  <w:num w:numId="13">
    <w:abstractNumId w:val="12"/>
  </w:num>
  <w:num w:numId="14">
    <w:abstractNumId w:val="15"/>
  </w:num>
  <w:num w:numId="15">
    <w:abstractNumId w:val="16"/>
  </w:num>
  <w:num w:numId="16">
    <w:abstractNumId w:val="3"/>
  </w:num>
  <w:num w:numId="17">
    <w:abstractNumId w:val="18"/>
  </w:num>
  <w:num w:numId="18">
    <w:abstractNumId w:val="2"/>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20F2"/>
    <w:rsid w:val="00012C3A"/>
    <w:rsid w:val="00021A59"/>
    <w:rsid w:val="000245E7"/>
    <w:rsid w:val="0002563B"/>
    <w:rsid w:val="000310BC"/>
    <w:rsid w:val="00033CEF"/>
    <w:rsid w:val="00034505"/>
    <w:rsid w:val="00037B12"/>
    <w:rsid w:val="00042560"/>
    <w:rsid w:val="0004353F"/>
    <w:rsid w:val="00050DF8"/>
    <w:rsid w:val="000615D3"/>
    <w:rsid w:val="000644E8"/>
    <w:rsid w:val="000652BC"/>
    <w:rsid w:val="00067906"/>
    <w:rsid w:val="000805F5"/>
    <w:rsid w:val="0008336F"/>
    <w:rsid w:val="000852F9"/>
    <w:rsid w:val="00085314"/>
    <w:rsid w:val="0008700B"/>
    <w:rsid w:val="00087590"/>
    <w:rsid w:val="00090A28"/>
    <w:rsid w:val="000A736E"/>
    <w:rsid w:val="000B0D2A"/>
    <w:rsid w:val="000B29D0"/>
    <w:rsid w:val="000B558D"/>
    <w:rsid w:val="000B7B57"/>
    <w:rsid w:val="000C15EC"/>
    <w:rsid w:val="000C1652"/>
    <w:rsid w:val="000C1B81"/>
    <w:rsid w:val="000C2F1F"/>
    <w:rsid w:val="000C590C"/>
    <w:rsid w:val="000C7333"/>
    <w:rsid w:val="000C7F0B"/>
    <w:rsid w:val="000D3C83"/>
    <w:rsid w:val="000D3E99"/>
    <w:rsid w:val="000D507B"/>
    <w:rsid w:val="000E77F0"/>
    <w:rsid w:val="000F1769"/>
    <w:rsid w:val="000F2B78"/>
    <w:rsid w:val="000F49CC"/>
    <w:rsid w:val="000F4F92"/>
    <w:rsid w:val="000F773B"/>
    <w:rsid w:val="00102A2B"/>
    <w:rsid w:val="00102E5F"/>
    <w:rsid w:val="001073D4"/>
    <w:rsid w:val="00116FAA"/>
    <w:rsid w:val="00123A55"/>
    <w:rsid w:val="00124C07"/>
    <w:rsid w:val="00126392"/>
    <w:rsid w:val="001333DE"/>
    <w:rsid w:val="00133AE4"/>
    <w:rsid w:val="00134F17"/>
    <w:rsid w:val="00140722"/>
    <w:rsid w:val="00143423"/>
    <w:rsid w:val="00144312"/>
    <w:rsid w:val="00145F21"/>
    <w:rsid w:val="00146166"/>
    <w:rsid w:val="0014752D"/>
    <w:rsid w:val="0015584E"/>
    <w:rsid w:val="00161A7C"/>
    <w:rsid w:val="001620AC"/>
    <w:rsid w:val="001620D4"/>
    <w:rsid w:val="00164580"/>
    <w:rsid w:val="001659B4"/>
    <w:rsid w:val="00173BF2"/>
    <w:rsid w:val="001746AE"/>
    <w:rsid w:val="00176A9A"/>
    <w:rsid w:val="00180057"/>
    <w:rsid w:val="001826B1"/>
    <w:rsid w:val="00185873"/>
    <w:rsid w:val="00185E83"/>
    <w:rsid w:val="00191BBE"/>
    <w:rsid w:val="00192CF5"/>
    <w:rsid w:val="00193095"/>
    <w:rsid w:val="00194CD0"/>
    <w:rsid w:val="00196494"/>
    <w:rsid w:val="001A360E"/>
    <w:rsid w:val="001A452E"/>
    <w:rsid w:val="001A4866"/>
    <w:rsid w:val="001B10DF"/>
    <w:rsid w:val="001B1A71"/>
    <w:rsid w:val="001B1B38"/>
    <w:rsid w:val="001B22A6"/>
    <w:rsid w:val="001B399C"/>
    <w:rsid w:val="001C0B83"/>
    <w:rsid w:val="001C2681"/>
    <w:rsid w:val="001D02FF"/>
    <w:rsid w:val="001D1600"/>
    <w:rsid w:val="001D3C6A"/>
    <w:rsid w:val="001D7066"/>
    <w:rsid w:val="001E2D52"/>
    <w:rsid w:val="001E39A5"/>
    <w:rsid w:val="001E7739"/>
    <w:rsid w:val="001F18E0"/>
    <w:rsid w:val="001F71E2"/>
    <w:rsid w:val="00201D78"/>
    <w:rsid w:val="002035B9"/>
    <w:rsid w:val="00207B18"/>
    <w:rsid w:val="00211919"/>
    <w:rsid w:val="0021379B"/>
    <w:rsid w:val="00214AFF"/>
    <w:rsid w:val="00223576"/>
    <w:rsid w:val="002252A5"/>
    <w:rsid w:val="002358FB"/>
    <w:rsid w:val="00235CF1"/>
    <w:rsid w:val="00237A6C"/>
    <w:rsid w:val="00242FEA"/>
    <w:rsid w:val="00244A69"/>
    <w:rsid w:val="002464E5"/>
    <w:rsid w:val="002518B2"/>
    <w:rsid w:val="00256AA9"/>
    <w:rsid w:val="00262210"/>
    <w:rsid w:val="00262BB5"/>
    <w:rsid w:val="00264D42"/>
    <w:rsid w:val="00270CC3"/>
    <w:rsid w:val="002716ED"/>
    <w:rsid w:val="00272649"/>
    <w:rsid w:val="00273D7E"/>
    <w:rsid w:val="00276770"/>
    <w:rsid w:val="00277330"/>
    <w:rsid w:val="002806BD"/>
    <w:rsid w:val="0028248B"/>
    <w:rsid w:val="00287AB8"/>
    <w:rsid w:val="00287CD9"/>
    <w:rsid w:val="00287F68"/>
    <w:rsid w:val="002957BD"/>
    <w:rsid w:val="00297EB1"/>
    <w:rsid w:val="002A0087"/>
    <w:rsid w:val="002A0BAF"/>
    <w:rsid w:val="002A21B4"/>
    <w:rsid w:val="002A542B"/>
    <w:rsid w:val="002A6CA5"/>
    <w:rsid w:val="002A7851"/>
    <w:rsid w:val="002B0710"/>
    <w:rsid w:val="002B1938"/>
    <w:rsid w:val="002B40E9"/>
    <w:rsid w:val="002B64D2"/>
    <w:rsid w:val="002B702A"/>
    <w:rsid w:val="002B761A"/>
    <w:rsid w:val="002C0C00"/>
    <w:rsid w:val="002C1E80"/>
    <w:rsid w:val="002C3B2C"/>
    <w:rsid w:val="002C42F0"/>
    <w:rsid w:val="002C4A6F"/>
    <w:rsid w:val="002C4E9C"/>
    <w:rsid w:val="002D063A"/>
    <w:rsid w:val="002D27A2"/>
    <w:rsid w:val="002D2D81"/>
    <w:rsid w:val="002D500D"/>
    <w:rsid w:val="002D5F5F"/>
    <w:rsid w:val="002D7E08"/>
    <w:rsid w:val="002E0281"/>
    <w:rsid w:val="002E0722"/>
    <w:rsid w:val="002E2485"/>
    <w:rsid w:val="002E444B"/>
    <w:rsid w:val="002E74C9"/>
    <w:rsid w:val="002E77AE"/>
    <w:rsid w:val="002F0F88"/>
    <w:rsid w:val="002F25FE"/>
    <w:rsid w:val="002F67EA"/>
    <w:rsid w:val="002F6981"/>
    <w:rsid w:val="002F774E"/>
    <w:rsid w:val="00303290"/>
    <w:rsid w:val="00303CD9"/>
    <w:rsid w:val="00305490"/>
    <w:rsid w:val="00305E57"/>
    <w:rsid w:val="003066A8"/>
    <w:rsid w:val="003113E1"/>
    <w:rsid w:val="00314CDA"/>
    <w:rsid w:val="0031582F"/>
    <w:rsid w:val="003162A9"/>
    <w:rsid w:val="00320C21"/>
    <w:rsid w:val="00322D52"/>
    <w:rsid w:val="0032601E"/>
    <w:rsid w:val="00330430"/>
    <w:rsid w:val="00331160"/>
    <w:rsid w:val="003344F3"/>
    <w:rsid w:val="00340521"/>
    <w:rsid w:val="00340FCB"/>
    <w:rsid w:val="003422EB"/>
    <w:rsid w:val="00347C5F"/>
    <w:rsid w:val="00350547"/>
    <w:rsid w:val="00350E7A"/>
    <w:rsid w:val="00352E6C"/>
    <w:rsid w:val="00353FC0"/>
    <w:rsid w:val="00375803"/>
    <w:rsid w:val="00376270"/>
    <w:rsid w:val="00376EE4"/>
    <w:rsid w:val="00377822"/>
    <w:rsid w:val="00383344"/>
    <w:rsid w:val="00384B57"/>
    <w:rsid w:val="00384C72"/>
    <w:rsid w:val="003858B9"/>
    <w:rsid w:val="00385D3D"/>
    <w:rsid w:val="00386C3C"/>
    <w:rsid w:val="00387E94"/>
    <w:rsid w:val="00392319"/>
    <w:rsid w:val="00394F6A"/>
    <w:rsid w:val="003953CF"/>
    <w:rsid w:val="003A041B"/>
    <w:rsid w:val="003A1253"/>
    <w:rsid w:val="003A24A9"/>
    <w:rsid w:val="003A2A2C"/>
    <w:rsid w:val="003B38FE"/>
    <w:rsid w:val="003B795D"/>
    <w:rsid w:val="003C1A90"/>
    <w:rsid w:val="003C56CD"/>
    <w:rsid w:val="003C79E2"/>
    <w:rsid w:val="003D43E0"/>
    <w:rsid w:val="003D4D50"/>
    <w:rsid w:val="003D6BA0"/>
    <w:rsid w:val="003D7B62"/>
    <w:rsid w:val="003E1A6A"/>
    <w:rsid w:val="003E1D15"/>
    <w:rsid w:val="003E24B3"/>
    <w:rsid w:val="003E69B0"/>
    <w:rsid w:val="003E7013"/>
    <w:rsid w:val="003F300B"/>
    <w:rsid w:val="00403790"/>
    <w:rsid w:val="004047F7"/>
    <w:rsid w:val="004056E1"/>
    <w:rsid w:val="004124A8"/>
    <w:rsid w:val="0041506C"/>
    <w:rsid w:val="004154EE"/>
    <w:rsid w:val="004212C5"/>
    <w:rsid w:val="004223F6"/>
    <w:rsid w:val="00422835"/>
    <w:rsid w:val="004231F2"/>
    <w:rsid w:val="00423E7A"/>
    <w:rsid w:val="004272DD"/>
    <w:rsid w:val="0043002A"/>
    <w:rsid w:val="00431844"/>
    <w:rsid w:val="00433552"/>
    <w:rsid w:val="00435439"/>
    <w:rsid w:val="00435E89"/>
    <w:rsid w:val="0043696D"/>
    <w:rsid w:val="004371E3"/>
    <w:rsid w:val="00437D8C"/>
    <w:rsid w:val="00437FF3"/>
    <w:rsid w:val="00440587"/>
    <w:rsid w:val="004436A3"/>
    <w:rsid w:val="0044535F"/>
    <w:rsid w:val="0044763A"/>
    <w:rsid w:val="00451E7F"/>
    <w:rsid w:val="00461EF2"/>
    <w:rsid w:val="00462F08"/>
    <w:rsid w:val="004631AE"/>
    <w:rsid w:val="00463B60"/>
    <w:rsid w:val="00467EC5"/>
    <w:rsid w:val="0047386C"/>
    <w:rsid w:val="00483D5D"/>
    <w:rsid w:val="004849A0"/>
    <w:rsid w:val="0048794F"/>
    <w:rsid w:val="00491457"/>
    <w:rsid w:val="0049168E"/>
    <w:rsid w:val="00491B63"/>
    <w:rsid w:val="00491DDD"/>
    <w:rsid w:val="00492C21"/>
    <w:rsid w:val="004969DC"/>
    <w:rsid w:val="004A32A2"/>
    <w:rsid w:val="004A5075"/>
    <w:rsid w:val="004A5911"/>
    <w:rsid w:val="004A5F57"/>
    <w:rsid w:val="004A6D7A"/>
    <w:rsid w:val="004B4C6D"/>
    <w:rsid w:val="004C10D9"/>
    <w:rsid w:val="004C3C0A"/>
    <w:rsid w:val="004C53EF"/>
    <w:rsid w:val="004C65AF"/>
    <w:rsid w:val="004C7C1C"/>
    <w:rsid w:val="004D01CF"/>
    <w:rsid w:val="004D0A43"/>
    <w:rsid w:val="004D20C5"/>
    <w:rsid w:val="004E238E"/>
    <w:rsid w:val="004E652A"/>
    <w:rsid w:val="004F2AA2"/>
    <w:rsid w:val="00502E77"/>
    <w:rsid w:val="00503D46"/>
    <w:rsid w:val="00504926"/>
    <w:rsid w:val="00510832"/>
    <w:rsid w:val="00512117"/>
    <w:rsid w:val="00521C01"/>
    <w:rsid w:val="00522F05"/>
    <w:rsid w:val="005325D7"/>
    <w:rsid w:val="0053495C"/>
    <w:rsid w:val="00540185"/>
    <w:rsid w:val="00540246"/>
    <w:rsid w:val="00541346"/>
    <w:rsid w:val="0054196C"/>
    <w:rsid w:val="00541D81"/>
    <w:rsid w:val="00544265"/>
    <w:rsid w:val="00551218"/>
    <w:rsid w:val="00554730"/>
    <w:rsid w:val="00555B6A"/>
    <w:rsid w:val="00557C07"/>
    <w:rsid w:val="00563695"/>
    <w:rsid w:val="00563DA3"/>
    <w:rsid w:val="00570A39"/>
    <w:rsid w:val="00573765"/>
    <w:rsid w:val="0058166A"/>
    <w:rsid w:val="0058287C"/>
    <w:rsid w:val="005842A1"/>
    <w:rsid w:val="00586877"/>
    <w:rsid w:val="00590F00"/>
    <w:rsid w:val="005968E3"/>
    <w:rsid w:val="00596F7D"/>
    <w:rsid w:val="005A4867"/>
    <w:rsid w:val="005A7721"/>
    <w:rsid w:val="005B1E01"/>
    <w:rsid w:val="005B28F0"/>
    <w:rsid w:val="005B3809"/>
    <w:rsid w:val="005B458B"/>
    <w:rsid w:val="005B6D91"/>
    <w:rsid w:val="005B7386"/>
    <w:rsid w:val="005C02DA"/>
    <w:rsid w:val="005C0478"/>
    <w:rsid w:val="005C121A"/>
    <w:rsid w:val="005C212A"/>
    <w:rsid w:val="005C26BC"/>
    <w:rsid w:val="005C3494"/>
    <w:rsid w:val="005C6FC4"/>
    <w:rsid w:val="005D227A"/>
    <w:rsid w:val="005D3B20"/>
    <w:rsid w:val="005D477E"/>
    <w:rsid w:val="005D691E"/>
    <w:rsid w:val="005E2D98"/>
    <w:rsid w:val="005E365C"/>
    <w:rsid w:val="005E4CFB"/>
    <w:rsid w:val="005E6694"/>
    <w:rsid w:val="005F21B1"/>
    <w:rsid w:val="005F416E"/>
    <w:rsid w:val="005F476D"/>
    <w:rsid w:val="005F4DAA"/>
    <w:rsid w:val="005F7770"/>
    <w:rsid w:val="00601417"/>
    <w:rsid w:val="006033A6"/>
    <w:rsid w:val="0060616A"/>
    <w:rsid w:val="00606E1F"/>
    <w:rsid w:val="0060746E"/>
    <w:rsid w:val="00611847"/>
    <w:rsid w:val="00614D68"/>
    <w:rsid w:val="00615C1E"/>
    <w:rsid w:val="00621252"/>
    <w:rsid w:val="00623987"/>
    <w:rsid w:val="006254B3"/>
    <w:rsid w:val="00625EED"/>
    <w:rsid w:val="00625F83"/>
    <w:rsid w:val="00626E74"/>
    <w:rsid w:val="006325C5"/>
    <w:rsid w:val="0064765B"/>
    <w:rsid w:val="006516D9"/>
    <w:rsid w:val="00653400"/>
    <w:rsid w:val="00655419"/>
    <w:rsid w:val="00657010"/>
    <w:rsid w:val="006576DF"/>
    <w:rsid w:val="0066103F"/>
    <w:rsid w:val="0066432A"/>
    <w:rsid w:val="00665C0B"/>
    <w:rsid w:val="0066632B"/>
    <w:rsid w:val="00666AFE"/>
    <w:rsid w:val="00667E6C"/>
    <w:rsid w:val="00671ADA"/>
    <w:rsid w:val="00686442"/>
    <w:rsid w:val="00686938"/>
    <w:rsid w:val="0068697F"/>
    <w:rsid w:val="006879DD"/>
    <w:rsid w:val="00691757"/>
    <w:rsid w:val="00691B73"/>
    <w:rsid w:val="00691BA3"/>
    <w:rsid w:val="00696084"/>
    <w:rsid w:val="006A2677"/>
    <w:rsid w:val="006A55B1"/>
    <w:rsid w:val="006B0914"/>
    <w:rsid w:val="006B1A74"/>
    <w:rsid w:val="006B3DAA"/>
    <w:rsid w:val="006B5997"/>
    <w:rsid w:val="006B6F49"/>
    <w:rsid w:val="006C002A"/>
    <w:rsid w:val="006C1FC1"/>
    <w:rsid w:val="006C4483"/>
    <w:rsid w:val="006C7DB6"/>
    <w:rsid w:val="006D12ED"/>
    <w:rsid w:val="006D2394"/>
    <w:rsid w:val="006D255E"/>
    <w:rsid w:val="006D2E53"/>
    <w:rsid w:val="006D761E"/>
    <w:rsid w:val="006E10FF"/>
    <w:rsid w:val="006E3B0A"/>
    <w:rsid w:val="006F7163"/>
    <w:rsid w:val="00701D08"/>
    <w:rsid w:val="00701ED8"/>
    <w:rsid w:val="007036AF"/>
    <w:rsid w:val="00703BCF"/>
    <w:rsid w:val="00704A32"/>
    <w:rsid w:val="00704C3B"/>
    <w:rsid w:val="00714F10"/>
    <w:rsid w:val="007152B2"/>
    <w:rsid w:val="00715F15"/>
    <w:rsid w:val="00717318"/>
    <w:rsid w:val="007206FE"/>
    <w:rsid w:val="007300B3"/>
    <w:rsid w:val="0073391E"/>
    <w:rsid w:val="0074221C"/>
    <w:rsid w:val="00742EF5"/>
    <w:rsid w:val="00744836"/>
    <w:rsid w:val="00744F19"/>
    <w:rsid w:val="00747F3C"/>
    <w:rsid w:val="00751623"/>
    <w:rsid w:val="00751BA3"/>
    <w:rsid w:val="00753874"/>
    <w:rsid w:val="0076436E"/>
    <w:rsid w:val="00765BD2"/>
    <w:rsid w:val="00767BE1"/>
    <w:rsid w:val="00770732"/>
    <w:rsid w:val="007708A1"/>
    <w:rsid w:val="0077435C"/>
    <w:rsid w:val="00781C3A"/>
    <w:rsid w:val="00782FF8"/>
    <w:rsid w:val="00792D68"/>
    <w:rsid w:val="007947C9"/>
    <w:rsid w:val="007A627A"/>
    <w:rsid w:val="007B1F3C"/>
    <w:rsid w:val="007B4617"/>
    <w:rsid w:val="007B4898"/>
    <w:rsid w:val="007B5454"/>
    <w:rsid w:val="007C4059"/>
    <w:rsid w:val="007D0541"/>
    <w:rsid w:val="007D36F1"/>
    <w:rsid w:val="007E1EE2"/>
    <w:rsid w:val="007E62BE"/>
    <w:rsid w:val="007F1A13"/>
    <w:rsid w:val="007F550E"/>
    <w:rsid w:val="007F61DA"/>
    <w:rsid w:val="00801DE6"/>
    <w:rsid w:val="00803E65"/>
    <w:rsid w:val="00806FE5"/>
    <w:rsid w:val="00810CED"/>
    <w:rsid w:val="008140CB"/>
    <w:rsid w:val="00814B01"/>
    <w:rsid w:val="008168A8"/>
    <w:rsid w:val="00826B7D"/>
    <w:rsid w:val="00831ABD"/>
    <w:rsid w:val="008350DF"/>
    <w:rsid w:val="00835829"/>
    <w:rsid w:val="00844830"/>
    <w:rsid w:val="008452CC"/>
    <w:rsid w:val="00846250"/>
    <w:rsid w:val="00846922"/>
    <w:rsid w:val="00853C00"/>
    <w:rsid w:val="00855D43"/>
    <w:rsid w:val="00856A46"/>
    <w:rsid w:val="00861A78"/>
    <w:rsid w:val="00862752"/>
    <w:rsid w:val="00864960"/>
    <w:rsid w:val="0087076B"/>
    <w:rsid w:val="00881E1E"/>
    <w:rsid w:val="008878C9"/>
    <w:rsid w:val="0089128C"/>
    <w:rsid w:val="008948FC"/>
    <w:rsid w:val="008971C4"/>
    <w:rsid w:val="008A03F3"/>
    <w:rsid w:val="008A0E53"/>
    <w:rsid w:val="008A1ECB"/>
    <w:rsid w:val="008A2D48"/>
    <w:rsid w:val="008A3008"/>
    <w:rsid w:val="008A5970"/>
    <w:rsid w:val="008B111D"/>
    <w:rsid w:val="008B1E46"/>
    <w:rsid w:val="008B23F9"/>
    <w:rsid w:val="008B454E"/>
    <w:rsid w:val="008B5EBA"/>
    <w:rsid w:val="008B6E6E"/>
    <w:rsid w:val="008B7477"/>
    <w:rsid w:val="008C6820"/>
    <w:rsid w:val="008C7B3E"/>
    <w:rsid w:val="008C7D75"/>
    <w:rsid w:val="008D2BAF"/>
    <w:rsid w:val="008D478D"/>
    <w:rsid w:val="008D5532"/>
    <w:rsid w:val="008D670E"/>
    <w:rsid w:val="008E1F98"/>
    <w:rsid w:val="008E3236"/>
    <w:rsid w:val="008E632A"/>
    <w:rsid w:val="008F3F77"/>
    <w:rsid w:val="008F6CA6"/>
    <w:rsid w:val="008F6E24"/>
    <w:rsid w:val="008F71D5"/>
    <w:rsid w:val="00900018"/>
    <w:rsid w:val="0090058C"/>
    <w:rsid w:val="009011F4"/>
    <w:rsid w:val="00901C7C"/>
    <w:rsid w:val="00902761"/>
    <w:rsid w:val="009060A8"/>
    <w:rsid w:val="00906FCF"/>
    <w:rsid w:val="00915245"/>
    <w:rsid w:val="0091721D"/>
    <w:rsid w:val="00917760"/>
    <w:rsid w:val="009205F3"/>
    <w:rsid w:val="009226AA"/>
    <w:rsid w:val="009272B0"/>
    <w:rsid w:val="0093205D"/>
    <w:rsid w:val="0093299F"/>
    <w:rsid w:val="00936C1F"/>
    <w:rsid w:val="00942F28"/>
    <w:rsid w:val="0094388C"/>
    <w:rsid w:val="0094551C"/>
    <w:rsid w:val="00950A0E"/>
    <w:rsid w:val="0095143C"/>
    <w:rsid w:val="009529A9"/>
    <w:rsid w:val="009608E8"/>
    <w:rsid w:val="009614A5"/>
    <w:rsid w:val="00967AD7"/>
    <w:rsid w:val="00973637"/>
    <w:rsid w:val="00977B03"/>
    <w:rsid w:val="00980846"/>
    <w:rsid w:val="00981A41"/>
    <w:rsid w:val="00982F17"/>
    <w:rsid w:val="0098717E"/>
    <w:rsid w:val="00987535"/>
    <w:rsid w:val="0098761D"/>
    <w:rsid w:val="009954A3"/>
    <w:rsid w:val="0099713E"/>
    <w:rsid w:val="009A29AB"/>
    <w:rsid w:val="009A512D"/>
    <w:rsid w:val="009A61B4"/>
    <w:rsid w:val="009B1AC0"/>
    <w:rsid w:val="009B2685"/>
    <w:rsid w:val="009B4069"/>
    <w:rsid w:val="009B67BF"/>
    <w:rsid w:val="009C0B27"/>
    <w:rsid w:val="009C0E62"/>
    <w:rsid w:val="009C24A3"/>
    <w:rsid w:val="009C6779"/>
    <w:rsid w:val="009D0AA8"/>
    <w:rsid w:val="009D2730"/>
    <w:rsid w:val="009D6044"/>
    <w:rsid w:val="009D69B2"/>
    <w:rsid w:val="009D7165"/>
    <w:rsid w:val="009E3DD1"/>
    <w:rsid w:val="009E647C"/>
    <w:rsid w:val="009F2C2E"/>
    <w:rsid w:val="009F442B"/>
    <w:rsid w:val="009F5110"/>
    <w:rsid w:val="009F71CA"/>
    <w:rsid w:val="00A05160"/>
    <w:rsid w:val="00A06042"/>
    <w:rsid w:val="00A060BB"/>
    <w:rsid w:val="00A07A02"/>
    <w:rsid w:val="00A1313D"/>
    <w:rsid w:val="00A1348D"/>
    <w:rsid w:val="00A413BE"/>
    <w:rsid w:val="00A420C3"/>
    <w:rsid w:val="00A478E1"/>
    <w:rsid w:val="00A67450"/>
    <w:rsid w:val="00A72A04"/>
    <w:rsid w:val="00A72CC4"/>
    <w:rsid w:val="00A76025"/>
    <w:rsid w:val="00A81C81"/>
    <w:rsid w:val="00A84AD5"/>
    <w:rsid w:val="00A91310"/>
    <w:rsid w:val="00A921EC"/>
    <w:rsid w:val="00A92EFC"/>
    <w:rsid w:val="00A94039"/>
    <w:rsid w:val="00A947A6"/>
    <w:rsid w:val="00A95660"/>
    <w:rsid w:val="00A95A33"/>
    <w:rsid w:val="00A97B27"/>
    <w:rsid w:val="00AA005F"/>
    <w:rsid w:val="00AA76B1"/>
    <w:rsid w:val="00AB0B6B"/>
    <w:rsid w:val="00AB3453"/>
    <w:rsid w:val="00AC4BDD"/>
    <w:rsid w:val="00AC5315"/>
    <w:rsid w:val="00AC5892"/>
    <w:rsid w:val="00AD56E4"/>
    <w:rsid w:val="00AD756D"/>
    <w:rsid w:val="00AE0F6A"/>
    <w:rsid w:val="00AE1425"/>
    <w:rsid w:val="00AE34C7"/>
    <w:rsid w:val="00AE6E07"/>
    <w:rsid w:val="00AF0C21"/>
    <w:rsid w:val="00B0286B"/>
    <w:rsid w:val="00B03CDA"/>
    <w:rsid w:val="00B04A83"/>
    <w:rsid w:val="00B058EC"/>
    <w:rsid w:val="00B06FA9"/>
    <w:rsid w:val="00B07BE6"/>
    <w:rsid w:val="00B102AC"/>
    <w:rsid w:val="00B20077"/>
    <w:rsid w:val="00B20D25"/>
    <w:rsid w:val="00B24365"/>
    <w:rsid w:val="00B2795F"/>
    <w:rsid w:val="00B32F25"/>
    <w:rsid w:val="00B35438"/>
    <w:rsid w:val="00B36913"/>
    <w:rsid w:val="00B36B78"/>
    <w:rsid w:val="00B403D8"/>
    <w:rsid w:val="00B446A8"/>
    <w:rsid w:val="00B51E4E"/>
    <w:rsid w:val="00B56EDE"/>
    <w:rsid w:val="00B60291"/>
    <w:rsid w:val="00B62174"/>
    <w:rsid w:val="00B63E2A"/>
    <w:rsid w:val="00B66968"/>
    <w:rsid w:val="00B67CA6"/>
    <w:rsid w:val="00B7293B"/>
    <w:rsid w:val="00B73A5D"/>
    <w:rsid w:val="00B775CD"/>
    <w:rsid w:val="00B826CF"/>
    <w:rsid w:val="00B82EA6"/>
    <w:rsid w:val="00B841D9"/>
    <w:rsid w:val="00B8582C"/>
    <w:rsid w:val="00B87780"/>
    <w:rsid w:val="00B87D02"/>
    <w:rsid w:val="00B9223F"/>
    <w:rsid w:val="00B92B4D"/>
    <w:rsid w:val="00B9722D"/>
    <w:rsid w:val="00B97EDE"/>
    <w:rsid w:val="00BA02F5"/>
    <w:rsid w:val="00BA2751"/>
    <w:rsid w:val="00BA50B3"/>
    <w:rsid w:val="00BA6254"/>
    <w:rsid w:val="00BA73BB"/>
    <w:rsid w:val="00BB359B"/>
    <w:rsid w:val="00BB40CA"/>
    <w:rsid w:val="00BC178A"/>
    <w:rsid w:val="00BC3F59"/>
    <w:rsid w:val="00BC4CE7"/>
    <w:rsid w:val="00BC54AB"/>
    <w:rsid w:val="00BC74CA"/>
    <w:rsid w:val="00BC7AF6"/>
    <w:rsid w:val="00BC7BB7"/>
    <w:rsid w:val="00BD4E5B"/>
    <w:rsid w:val="00BD51FB"/>
    <w:rsid w:val="00BD5F61"/>
    <w:rsid w:val="00BD7810"/>
    <w:rsid w:val="00BE574B"/>
    <w:rsid w:val="00BE5D06"/>
    <w:rsid w:val="00BE6D55"/>
    <w:rsid w:val="00BF278B"/>
    <w:rsid w:val="00BF2B2D"/>
    <w:rsid w:val="00BF721F"/>
    <w:rsid w:val="00C006EC"/>
    <w:rsid w:val="00C00D82"/>
    <w:rsid w:val="00C11538"/>
    <w:rsid w:val="00C162EC"/>
    <w:rsid w:val="00C23EE3"/>
    <w:rsid w:val="00C24D8F"/>
    <w:rsid w:val="00C26E90"/>
    <w:rsid w:val="00C273F9"/>
    <w:rsid w:val="00C303DB"/>
    <w:rsid w:val="00C30A85"/>
    <w:rsid w:val="00C30CD2"/>
    <w:rsid w:val="00C32659"/>
    <w:rsid w:val="00C4206C"/>
    <w:rsid w:val="00C46E24"/>
    <w:rsid w:val="00C545D6"/>
    <w:rsid w:val="00C56B82"/>
    <w:rsid w:val="00C56FF9"/>
    <w:rsid w:val="00C605C9"/>
    <w:rsid w:val="00C6576C"/>
    <w:rsid w:val="00C66D2E"/>
    <w:rsid w:val="00C67AF9"/>
    <w:rsid w:val="00C735F5"/>
    <w:rsid w:val="00C736C8"/>
    <w:rsid w:val="00C738F1"/>
    <w:rsid w:val="00C76115"/>
    <w:rsid w:val="00C77AA8"/>
    <w:rsid w:val="00C864F4"/>
    <w:rsid w:val="00C872CD"/>
    <w:rsid w:val="00C875DF"/>
    <w:rsid w:val="00C90703"/>
    <w:rsid w:val="00C92F92"/>
    <w:rsid w:val="00CA4169"/>
    <w:rsid w:val="00CA458D"/>
    <w:rsid w:val="00CA4827"/>
    <w:rsid w:val="00CA5DA7"/>
    <w:rsid w:val="00CA739C"/>
    <w:rsid w:val="00CB3795"/>
    <w:rsid w:val="00CB650B"/>
    <w:rsid w:val="00CB76C2"/>
    <w:rsid w:val="00CC1942"/>
    <w:rsid w:val="00CC38F5"/>
    <w:rsid w:val="00CC3E31"/>
    <w:rsid w:val="00CC4262"/>
    <w:rsid w:val="00CC4471"/>
    <w:rsid w:val="00CC69A9"/>
    <w:rsid w:val="00CC6C36"/>
    <w:rsid w:val="00CC7F8F"/>
    <w:rsid w:val="00CD3C44"/>
    <w:rsid w:val="00CD6A1D"/>
    <w:rsid w:val="00CE29A8"/>
    <w:rsid w:val="00CE421E"/>
    <w:rsid w:val="00CF03E1"/>
    <w:rsid w:val="00CF0581"/>
    <w:rsid w:val="00CF0EAD"/>
    <w:rsid w:val="00CF54C9"/>
    <w:rsid w:val="00CF7964"/>
    <w:rsid w:val="00CF7B41"/>
    <w:rsid w:val="00CF7EAB"/>
    <w:rsid w:val="00D06090"/>
    <w:rsid w:val="00D10ECF"/>
    <w:rsid w:val="00D11033"/>
    <w:rsid w:val="00D118D3"/>
    <w:rsid w:val="00D13FEF"/>
    <w:rsid w:val="00D17A37"/>
    <w:rsid w:val="00D236AA"/>
    <w:rsid w:val="00D24A55"/>
    <w:rsid w:val="00D264E1"/>
    <w:rsid w:val="00D3508D"/>
    <w:rsid w:val="00D433DE"/>
    <w:rsid w:val="00D44344"/>
    <w:rsid w:val="00D509E5"/>
    <w:rsid w:val="00D53FDE"/>
    <w:rsid w:val="00D55950"/>
    <w:rsid w:val="00D63A1D"/>
    <w:rsid w:val="00D63F1E"/>
    <w:rsid w:val="00D65062"/>
    <w:rsid w:val="00D675C1"/>
    <w:rsid w:val="00D83121"/>
    <w:rsid w:val="00D850EF"/>
    <w:rsid w:val="00D85CAE"/>
    <w:rsid w:val="00D91232"/>
    <w:rsid w:val="00D926E5"/>
    <w:rsid w:val="00D96679"/>
    <w:rsid w:val="00D96AE6"/>
    <w:rsid w:val="00DA18EC"/>
    <w:rsid w:val="00DA39BB"/>
    <w:rsid w:val="00DA4382"/>
    <w:rsid w:val="00DA45B1"/>
    <w:rsid w:val="00DB0E63"/>
    <w:rsid w:val="00DB11D7"/>
    <w:rsid w:val="00DB1263"/>
    <w:rsid w:val="00DB33FD"/>
    <w:rsid w:val="00DC05B0"/>
    <w:rsid w:val="00DC2CC1"/>
    <w:rsid w:val="00DC49F4"/>
    <w:rsid w:val="00DC5303"/>
    <w:rsid w:val="00DD105B"/>
    <w:rsid w:val="00DD7FCA"/>
    <w:rsid w:val="00DE4512"/>
    <w:rsid w:val="00DE6C0E"/>
    <w:rsid w:val="00DF7836"/>
    <w:rsid w:val="00E00A90"/>
    <w:rsid w:val="00E0147A"/>
    <w:rsid w:val="00E031D2"/>
    <w:rsid w:val="00E04324"/>
    <w:rsid w:val="00E10C10"/>
    <w:rsid w:val="00E11759"/>
    <w:rsid w:val="00E13A54"/>
    <w:rsid w:val="00E14059"/>
    <w:rsid w:val="00E17D18"/>
    <w:rsid w:val="00E2100D"/>
    <w:rsid w:val="00E23085"/>
    <w:rsid w:val="00E2731B"/>
    <w:rsid w:val="00E3125E"/>
    <w:rsid w:val="00E33D21"/>
    <w:rsid w:val="00E360E5"/>
    <w:rsid w:val="00E40BB3"/>
    <w:rsid w:val="00E44DB8"/>
    <w:rsid w:val="00E52207"/>
    <w:rsid w:val="00E526A8"/>
    <w:rsid w:val="00E52DCC"/>
    <w:rsid w:val="00E55CFA"/>
    <w:rsid w:val="00E60FD9"/>
    <w:rsid w:val="00E61C74"/>
    <w:rsid w:val="00E66C85"/>
    <w:rsid w:val="00E75E4A"/>
    <w:rsid w:val="00E8021F"/>
    <w:rsid w:val="00E81B03"/>
    <w:rsid w:val="00E82BD9"/>
    <w:rsid w:val="00E8450B"/>
    <w:rsid w:val="00E8499E"/>
    <w:rsid w:val="00E86C83"/>
    <w:rsid w:val="00E872C3"/>
    <w:rsid w:val="00E93BB1"/>
    <w:rsid w:val="00E9627C"/>
    <w:rsid w:val="00EA0545"/>
    <w:rsid w:val="00EA508A"/>
    <w:rsid w:val="00EA55A4"/>
    <w:rsid w:val="00EA674C"/>
    <w:rsid w:val="00EB02AB"/>
    <w:rsid w:val="00EB16C4"/>
    <w:rsid w:val="00EB1953"/>
    <w:rsid w:val="00EB545F"/>
    <w:rsid w:val="00EB666D"/>
    <w:rsid w:val="00EB68D6"/>
    <w:rsid w:val="00EB7287"/>
    <w:rsid w:val="00EB773F"/>
    <w:rsid w:val="00EB7F6E"/>
    <w:rsid w:val="00EC4DAB"/>
    <w:rsid w:val="00EC6844"/>
    <w:rsid w:val="00ED162A"/>
    <w:rsid w:val="00ED1D9E"/>
    <w:rsid w:val="00EF0612"/>
    <w:rsid w:val="00EF08BB"/>
    <w:rsid w:val="00EF1ECF"/>
    <w:rsid w:val="00EF345B"/>
    <w:rsid w:val="00EF3F2B"/>
    <w:rsid w:val="00EF56C0"/>
    <w:rsid w:val="00F01947"/>
    <w:rsid w:val="00F027C1"/>
    <w:rsid w:val="00F04335"/>
    <w:rsid w:val="00F05781"/>
    <w:rsid w:val="00F06B30"/>
    <w:rsid w:val="00F1018B"/>
    <w:rsid w:val="00F13969"/>
    <w:rsid w:val="00F15771"/>
    <w:rsid w:val="00F220F2"/>
    <w:rsid w:val="00F25C85"/>
    <w:rsid w:val="00F3004D"/>
    <w:rsid w:val="00F35564"/>
    <w:rsid w:val="00F428FA"/>
    <w:rsid w:val="00F4541D"/>
    <w:rsid w:val="00F45669"/>
    <w:rsid w:val="00F50C36"/>
    <w:rsid w:val="00F750EB"/>
    <w:rsid w:val="00F7650E"/>
    <w:rsid w:val="00F774CE"/>
    <w:rsid w:val="00F774D9"/>
    <w:rsid w:val="00F83EDE"/>
    <w:rsid w:val="00F874EE"/>
    <w:rsid w:val="00F9126E"/>
    <w:rsid w:val="00F91497"/>
    <w:rsid w:val="00F93F75"/>
    <w:rsid w:val="00F96508"/>
    <w:rsid w:val="00F96ABD"/>
    <w:rsid w:val="00FA0311"/>
    <w:rsid w:val="00FA1E61"/>
    <w:rsid w:val="00FA3B3A"/>
    <w:rsid w:val="00FA3CAF"/>
    <w:rsid w:val="00FA43BA"/>
    <w:rsid w:val="00FB10E4"/>
    <w:rsid w:val="00FB1A33"/>
    <w:rsid w:val="00FB4032"/>
    <w:rsid w:val="00FB5366"/>
    <w:rsid w:val="00FB7383"/>
    <w:rsid w:val="00FC1F03"/>
    <w:rsid w:val="00FC7921"/>
    <w:rsid w:val="00FC79E5"/>
    <w:rsid w:val="00FC7A55"/>
    <w:rsid w:val="00FD27BF"/>
    <w:rsid w:val="00FD379F"/>
    <w:rsid w:val="00FD3FD8"/>
    <w:rsid w:val="00FD463A"/>
    <w:rsid w:val="00FD68E7"/>
    <w:rsid w:val="00FE0DD7"/>
    <w:rsid w:val="00FE1C50"/>
    <w:rsid w:val="00FF029F"/>
    <w:rsid w:val="00FF1E02"/>
    <w:rsid w:val="00FF3C8F"/>
    <w:rsid w:val="00FF63FE"/>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AutoShape 8"/>
      </o:rules>
    </o:shapelayout>
  </w:shapeDefaults>
  <w:decimalSymbol w:val="."/>
  <w:listSeparator w:val=","/>
  <w15:docId w15:val="{24743CB8-EE91-406D-8F8B-D013394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33"/>
    <w:rPr>
      <w:rFonts w:ascii="Courier" w:hAnsi="Courier"/>
    </w:rPr>
  </w:style>
  <w:style w:type="paragraph" w:styleId="Heading1">
    <w:name w:val="heading 1"/>
    <w:basedOn w:val="Normal"/>
    <w:next w:val="Normal"/>
    <w:qFormat/>
    <w:rsid w:val="000D3E99"/>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qFormat/>
    <w:rsid w:val="000D3E99"/>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jc w:val="center"/>
      <w:outlineLvl w:val="1"/>
    </w:pPr>
    <w:rPr>
      <w:rFonts w:ascii="Book Antiqua" w:hAnsi="Book Antiqua"/>
      <w:sz w:val="24"/>
    </w:rPr>
  </w:style>
  <w:style w:type="paragraph" w:styleId="Heading3">
    <w:name w:val="heading 3"/>
    <w:basedOn w:val="Normal"/>
    <w:next w:val="Normal"/>
    <w:qFormat/>
    <w:rsid w:val="000D3E99"/>
    <w:pPr>
      <w:keepNext/>
      <w:tabs>
        <w:tab w:val="left" w:pos="3240"/>
        <w:tab w:val="left" w:pos="4332"/>
        <w:tab w:val="left" w:pos="5040"/>
        <w:tab w:val="left" w:pos="6240"/>
        <w:tab w:val="left" w:pos="6960"/>
        <w:tab w:val="left" w:pos="8040"/>
        <w:tab w:val="left" w:pos="8436"/>
        <w:tab w:val="left" w:pos="9000"/>
        <w:tab w:val="left" w:pos="10080"/>
      </w:tabs>
      <w:jc w:val="center"/>
      <w:outlineLvl w:val="2"/>
    </w:pPr>
    <w:rPr>
      <w:rFonts w:ascii="Book Antiqua" w:hAnsi="Book Antiqua"/>
      <w:b/>
    </w:rPr>
  </w:style>
  <w:style w:type="paragraph" w:styleId="Heading4">
    <w:name w:val="heading 4"/>
    <w:basedOn w:val="Normal"/>
    <w:next w:val="Normal"/>
    <w:qFormat/>
    <w:rsid w:val="000D3E99"/>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paragraph" w:styleId="Heading5">
    <w:name w:val="heading 5"/>
    <w:basedOn w:val="Normal"/>
    <w:next w:val="Normal"/>
    <w:qFormat/>
    <w:rsid w:val="000D3E99"/>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360" w:lineRule="atLeast"/>
      <w:outlineLvl w:val="4"/>
    </w:pPr>
    <w:rPr>
      <w:rFonts w:ascii="Arial" w:hAnsi="Arial"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3E99"/>
  </w:style>
  <w:style w:type="paragraph" w:styleId="Header">
    <w:name w:val="header"/>
    <w:basedOn w:val="Normal"/>
    <w:rsid w:val="000D3E99"/>
    <w:pPr>
      <w:tabs>
        <w:tab w:val="center" w:pos="4320"/>
        <w:tab w:val="right" w:pos="8640"/>
      </w:tabs>
    </w:pPr>
  </w:style>
  <w:style w:type="paragraph" w:customStyle="1" w:styleId="Document">
    <w:name w:val="Document"/>
    <w:basedOn w:val="Normal"/>
    <w:rsid w:val="000D3E99"/>
    <w:pPr>
      <w:jc w:val="center"/>
    </w:pPr>
  </w:style>
  <w:style w:type="paragraph" w:customStyle="1" w:styleId="Bibliogrphy">
    <w:name w:val="Bibliogrphy"/>
    <w:basedOn w:val="Normal"/>
    <w:rsid w:val="000D3E99"/>
    <w:pPr>
      <w:ind w:left="720" w:firstLine="720"/>
    </w:pPr>
  </w:style>
  <w:style w:type="paragraph" w:customStyle="1" w:styleId="RightPar">
    <w:name w:val="Right Par"/>
    <w:basedOn w:val="Normal"/>
    <w:rsid w:val="000D3E99"/>
    <w:pPr>
      <w:ind w:left="5760" w:firstLine="720"/>
    </w:pPr>
  </w:style>
  <w:style w:type="paragraph" w:customStyle="1" w:styleId="DocInit">
    <w:name w:val="Doc Init"/>
    <w:basedOn w:val="Normal"/>
    <w:rsid w:val="000D3E99"/>
  </w:style>
  <w:style w:type="paragraph" w:customStyle="1" w:styleId="TechInit">
    <w:name w:val="Tech Init"/>
    <w:basedOn w:val="Normal"/>
    <w:rsid w:val="000D3E99"/>
  </w:style>
  <w:style w:type="paragraph" w:customStyle="1" w:styleId="Technical">
    <w:name w:val="Technical"/>
    <w:basedOn w:val="Normal"/>
    <w:rsid w:val="000D3E99"/>
  </w:style>
  <w:style w:type="paragraph" w:customStyle="1" w:styleId="Pleading">
    <w:name w:val="Pleading"/>
    <w:basedOn w:val="Normal"/>
    <w:rsid w:val="000D3E99"/>
    <w:pPr>
      <w:tabs>
        <w:tab w:val="right" w:pos="48"/>
      </w:tabs>
    </w:pPr>
  </w:style>
  <w:style w:type="paragraph" w:styleId="Footer">
    <w:name w:val="footer"/>
    <w:basedOn w:val="Normal"/>
    <w:link w:val="FooterChar"/>
    <w:uiPriority w:val="99"/>
    <w:rsid w:val="001E7739"/>
    <w:pPr>
      <w:tabs>
        <w:tab w:val="center" w:pos="4320"/>
        <w:tab w:val="right" w:pos="8640"/>
      </w:tabs>
      <w:ind w:right="360"/>
    </w:pPr>
  </w:style>
  <w:style w:type="paragraph" w:styleId="DocumentMap">
    <w:name w:val="Document Map"/>
    <w:basedOn w:val="Normal"/>
    <w:semiHidden/>
    <w:rsid w:val="000D3E99"/>
    <w:pPr>
      <w:shd w:val="clear" w:color="auto" w:fill="000080"/>
    </w:pPr>
    <w:rPr>
      <w:rFonts w:ascii="Tahoma" w:hAnsi="Tahoma"/>
    </w:rPr>
  </w:style>
  <w:style w:type="table" w:styleId="TableGrid">
    <w:name w:val="Table Grid"/>
    <w:basedOn w:val="TableNormal"/>
    <w:rsid w:val="00EA50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6779"/>
    <w:rPr>
      <w:rFonts w:ascii="Tahoma" w:hAnsi="Tahoma" w:cs="Tahoma"/>
      <w:sz w:val="16"/>
      <w:szCs w:val="16"/>
    </w:rPr>
  </w:style>
  <w:style w:type="character" w:styleId="PageNumber">
    <w:name w:val="page number"/>
    <w:basedOn w:val="DefaultParagraphFont"/>
    <w:rsid w:val="006A2677"/>
  </w:style>
  <w:style w:type="character" w:customStyle="1" w:styleId="FooterChar">
    <w:name w:val="Footer Char"/>
    <w:link w:val="Footer"/>
    <w:uiPriority w:val="99"/>
    <w:rsid w:val="001E7739"/>
    <w:rPr>
      <w:rFonts w:ascii="Courier" w:hAnsi="Courier"/>
      <w:noProof/>
    </w:rPr>
  </w:style>
  <w:style w:type="character" w:customStyle="1" w:styleId="Heading2Char">
    <w:name w:val="Heading 2 Char"/>
    <w:link w:val="Heading2"/>
    <w:rsid w:val="00E52207"/>
    <w:rPr>
      <w:rFonts w:ascii="Book Antiqua" w:hAnsi="Book Antiqua"/>
      <w:sz w:val="24"/>
    </w:rPr>
  </w:style>
  <w:style w:type="paragraph" w:styleId="FootnoteText">
    <w:name w:val="footnote text"/>
    <w:basedOn w:val="Normal"/>
    <w:link w:val="FootnoteTextChar"/>
    <w:uiPriority w:val="99"/>
    <w:semiHidden/>
    <w:rsid w:val="003C56CD"/>
    <w:pPr>
      <w:widowControl w:val="0"/>
    </w:pPr>
    <w:rPr>
      <w:rFonts w:ascii="Arial" w:hAnsi="Arial"/>
      <w:snapToGrid w:val="0"/>
      <w:sz w:val="18"/>
    </w:rPr>
  </w:style>
  <w:style w:type="character" w:styleId="FootnoteReference">
    <w:name w:val="footnote reference"/>
    <w:uiPriority w:val="99"/>
    <w:semiHidden/>
    <w:rsid w:val="00E17D18"/>
    <w:rPr>
      <w:vertAlign w:val="superscript"/>
    </w:rPr>
  </w:style>
  <w:style w:type="paragraph" w:customStyle="1" w:styleId="Style1">
    <w:name w:val="Style1"/>
    <w:basedOn w:val="FootnoteText"/>
    <w:rsid w:val="00F50C36"/>
  </w:style>
  <w:style w:type="paragraph" w:customStyle="1" w:styleId="Style2">
    <w:name w:val="Style2"/>
    <w:basedOn w:val="FootnoteText"/>
    <w:autoRedefine/>
    <w:rsid w:val="00F50C36"/>
  </w:style>
  <w:style w:type="paragraph" w:styleId="ListParagraph">
    <w:name w:val="List Paragraph"/>
    <w:basedOn w:val="Normal"/>
    <w:uiPriority w:val="34"/>
    <w:qFormat/>
    <w:rsid w:val="00611847"/>
    <w:pPr>
      <w:ind w:left="720"/>
      <w:contextualSpacing/>
    </w:pPr>
  </w:style>
  <w:style w:type="paragraph" w:styleId="BodyText">
    <w:name w:val="Body Text"/>
    <w:basedOn w:val="Normal"/>
    <w:link w:val="BodyTextChar"/>
    <w:qFormat/>
    <w:rsid w:val="00611847"/>
    <w:pPr>
      <w:spacing w:before="160" w:line="264" w:lineRule="auto"/>
      <w:ind w:left="360"/>
    </w:pPr>
    <w:rPr>
      <w:rFonts w:ascii="Cambria" w:hAnsi="Cambria"/>
      <w:color w:val="000000"/>
      <w:sz w:val="21"/>
      <w:szCs w:val="21"/>
      <w:lang w:bidi="en-US"/>
    </w:rPr>
  </w:style>
  <w:style w:type="character" w:customStyle="1" w:styleId="BodyTextChar">
    <w:name w:val="Body Text Char"/>
    <w:link w:val="BodyText"/>
    <w:rsid w:val="00611847"/>
    <w:rPr>
      <w:rFonts w:ascii="Cambria" w:hAnsi="Cambria"/>
      <w:color w:val="000000"/>
      <w:sz w:val="21"/>
      <w:szCs w:val="21"/>
      <w:lang w:bidi="en-US"/>
    </w:rPr>
  </w:style>
  <w:style w:type="character" w:styleId="CommentReference">
    <w:name w:val="annotation reference"/>
    <w:rsid w:val="00611847"/>
    <w:rPr>
      <w:sz w:val="16"/>
      <w:szCs w:val="16"/>
    </w:rPr>
  </w:style>
  <w:style w:type="paragraph" w:styleId="CommentText">
    <w:name w:val="annotation text"/>
    <w:basedOn w:val="Normal"/>
    <w:link w:val="CommentTextChar"/>
    <w:rsid w:val="00611847"/>
  </w:style>
  <w:style w:type="character" w:customStyle="1" w:styleId="CommentTextChar">
    <w:name w:val="Comment Text Char"/>
    <w:link w:val="CommentText"/>
    <w:rsid w:val="00611847"/>
    <w:rPr>
      <w:rFonts w:ascii="Courier" w:hAnsi="Courier"/>
    </w:rPr>
  </w:style>
  <w:style w:type="paragraph" w:styleId="CommentSubject">
    <w:name w:val="annotation subject"/>
    <w:basedOn w:val="CommentText"/>
    <w:next w:val="CommentText"/>
    <w:link w:val="CommentSubjectChar"/>
    <w:rsid w:val="00611847"/>
    <w:rPr>
      <w:b/>
      <w:bCs/>
    </w:rPr>
  </w:style>
  <w:style w:type="character" w:customStyle="1" w:styleId="CommentSubjectChar">
    <w:name w:val="Comment Subject Char"/>
    <w:link w:val="CommentSubject"/>
    <w:rsid w:val="00611847"/>
    <w:rPr>
      <w:rFonts w:ascii="Courier" w:hAnsi="Courier"/>
      <w:b/>
      <w:bCs/>
    </w:rPr>
  </w:style>
  <w:style w:type="character" w:styleId="Strong">
    <w:name w:val="Strong"/>
    <w:uiPriority w:val="22"/>
    <w:qFormat/>
    <w:rsid w:val="004436A3"/>
    <w:rPr>
      <w:b/>
      <w:bCs/>
    </w:rPr>
  </w:style>
  <w:style w:type="character" w:styleId="Hyperlink">
    <w:name w:val="Hyperlink"/>
    <w:basedOn w:val="DefaultParagraphFont"/>
    <w:uiPriority w:val="99"/>
    <w:unhideWhenUsed/>
    <w:rsid w:val="002D27A2"/>
    <w:rPr>
      <w:color w:val="07325C"/>
      <w:u w:val="single"/>
    </w:rPr>
  </w:style>
  <w:style w:type="paragraph" w:styleId="NormalWeb">
    <w:name w:val="Normal (Web)"/>
    <w:basedOn w:val="Normal"/>
    <w:uiPriority w:val="99"/>
    <w:unhideWhenUsed/>
    <w:rsid w:val="002D27A2"/>
    <w:pPr>
      <w:spacing w:after="200"/>
    </w:pPr>
    <w:rPr>
      <w:rFonts w:ascii="Times New Roman" w:hAnsi="Times New Roman"/>
      <w:sz w:val="24"/>
      <w:szCs w:val="24"/>
    </w:rPr>
  </w:style>
  <w:style w:type="character" w:styleId="Emphasis">
    <w:name w:val="Emphasis"/>
    <w:basedOn w:val="DefaultParagraphFont"/>
    <w:uiPriority w:val="20"/>
    <w:qFormat/>
    <w:rsid w:val="00270CC3"/>
    <w:rPr>
      <w:i/>
      <w:iCs/>
    </w:rPr>
  </w:style>
  <w:style w:type="paragraph" w:styleId="HTMLPreformatted">
    <w:name w:val="HTML Preformatted"/>
    <w:basedOn w:val="Normal"/>
    <w:link w:val="HTMLPreformattedChar"/>
    <w:uiPriority w:val="99"/>
    <w:unhideWhenUsed/>
    <w:rsid w:val="0027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70CC3"/>
    <w:rPr>
      <w:rFonts w:ascii="Courier New" w:hAnsi="Courier New" w:cs="Courier New"/>
    </w:rPr>
  </w:style>
  <w:style w:type="numbering" w:customStyle="1" w:styleId="NoList1">
    <w:name w:val="No List1"/>
    <w:next w:val="NoList"/>
    <w:uiPriority w:val="99"/>
    <w:semiHidden/>
    <w:unhideWhenUsed/>
    <w:rsid w:val="00F45669"/>
  </w:style>
  <w:style w:type="table" w:customStyle="1" w:styleId="TableGrid1">
    <w:name w:val="Table Grid1"/>
    <w:basedOn w:val="TableNormal"/>
    <w:next w:val="TableGrid"/>
    <w:uiPriority w:val="39"/>
    <w:rsid w:val="00F45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F45669"/>
    <w:rPr>
      <w:rFonts w:ascii="Arial" w:hAnsi="Arial"/>
      <w:snapToGrid w:val="0"/>
      <w:sz w:val="18"/>
    </w:rPr>
  </w:style>
  <w:style w:type="character" w:styleId="FollowedHyperlink">
    <w:name w:val="FollowedHyperlink"/>
    <w:basedOn w:val="DefaultParagraphFont"/>
    <w:semiHidden/>
    <w:unhideWhenUsed/>
    <w:rsid w:val="00DC05B0"/>
    <w:rPr>
      <w:color w:val="800080" w:themeColor="followedHyperlink"/>
      <w:u w:val="single"/>
    </w:rPr>
  </w:style>
  <w:style w:type="paragraph" w:customStyle="1" w:styleId="CulturalCitation">
    <w:name w:val="Cultural Citation"/>
    <w:basedOn w:val="Normal"/>
    <w:next w:val="Normal"/>
    <w:qFormat/>
    <w:rsid w:val="004631AE"/>
    <w:pPr>
      <w:keepLines/>
      <w:tabs>
        <w:tab w:val="left" w:pos="1440"/>
      </w:tabs>
      <w:spacing w:line="264" w:lineRule="auto"/>
      <w:ind w:left="1080" w:hanging="360"/>
    </w:pPr>
    <w:rPr>
      <w:rFonts w:ascii="Cambria" w:hAnsi="Cambria"/>
      <w:color w:val="000000"/>
      <w:sz w:val="21"/>
      <w:szCs w:val="21"/>
      <w:lang w:bidi="en-US"/>
    </w:rPr>
  </w:style>
  <w:style w:type="paragraph" w:styleId="Revision">
    <w:name w:val="Revision"/>
    <w:hidden/>
    <w:uiPriority w:val="99"/>
    <w:semiHidden/>
    <w:rsid w:val="00126392"/>
    <w:rPr>
      <w:rFonts w:ascii="Courier" w:hAnsi="Courier"/>
    </w:rPr>
  </w:style>
  <w:style w:type="paragraph" w:customStyle="1" w:styleId="CulturalAuthor">
    <w:name w:val="Cultural Author"/>
    <w:basedOn w:val="BodyText"/>
    <w:qFormat/>
    <w:rsid w:val="00F06B30"/>
    <w:pPr>
      <w:keepNext/>
      <w:keepLines/>
    </w:pPr>
  </w:style>
  <w:style w:type="table" w:customStyle="1" w:styleId="TableGrid2">
    <w:name w:val="Table Grid2"/>
    <w:basedOn w:val="TableNormal"/>
    <w:next w:val="TableGrid"/>
    <w:uiPriority w:val="39"/>
    <w:rsid w:val="00E82B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850">
      <w:bodyDiv w:val="1"/>
      <w:marLeft w:val="0"/>
      <w:marRight w:val="0"/>
      <w:marTop w:val="0"/>
      <w:marBottom w:val="0"/>
      <w:divBdr>
        <w:top w:val="none" w:sz="0" w:space="0" w:color="auto"/>
        <w:left w:val="none" w:sz="0" w:space="0" w:color="auto"/>
        <w:bottom w:val="none" w:sz="0" w:space="0" w:color="auto"/>
        <w:right w:val="none" w:sz="0" w:space="0" w:color="auto"/>
      </w:divBdr>
    </w:div>
    <w:div w:id="341785061">
      <w:bodyDiv w:val="1"/>
      <w:marLeft w:val="0"/>
      <w:marRight w:val="0"/>
      <w:marTop w:val="0"/>
      <w:marBottom w:val="0"/>
      <w:divBdr>
        <w:top w:val="none" w:sz="0" w:space="0" w:color="auto"/>
        <w:left w:val="none" w:sz="0" w:space="0" w:color="auto"/>
        <w:bottom w:val="none" w:sz="0" w:space="0" w:color="auto"/>
        <w:right w:val="none" w:sz="0" w:space="0" w:color="auto"/>
      </w:divBdr>
    </w:div>
    <w:div w:id="417942202">
      <w:bodyDiv w:val="1"/>
      <w:marLeft w:val="0"/>
      <w:marRight w:val="0"/>
      <w:marTop w:val="0"/>
      <w:marBottom w:val="0"/>
      <w:divBdr>
        <w:top w:val="none" w:sz="0" w:space="0" w:color="auto"/>
        <w:left w:val="none" w:sz="0" w:space="0" w:color="auto"/>
        <w:bottom w:val="none" w:sz="0" w:space="0" w:color="auto"/>
        <w:right w:val="none" w:sz="0" w:space="0" w:color="auto"/>
      </w:divBdr>
      <w:divsChild>
        <w:div w:id="1044251575">
          <w:marLeft w:val="0"/>
          <w:marRight w:val="0"/>
          <w:marTop w:val="0"/>
          <w:marBottom w:val="0"/>
          <w:divBdr>
            <w:top w:val="none" w:sz="0" w:space="0" w:color="auto"/>
            <w:left w:val="none" w:sz="0" w:space="0" w:color="auto"/>
            <w:bottom w:val="none" w:sz="0" w:space="0" w:color="auto"/>
            <w:right w:val="none" w:sz="0" w:space="0" w:color="auto"/>
          </w:divBdr>
          <w:divsChild>
            <w:div w:id="1931623066">
              <w:marLeft w:val="0"/>
              <w:marRight w:val="0"/>
              <w:marTop w:val="0"/>
              <w:marBottom w:val="0"/>
              <w:divBdr>
                <w:top w:val="none" w:sz="0" w:space="0" w:color="auto"/>
                <w:left w:val="none" w:sz="0" w:space="0" w:color="auto"/>
                <w:bottom w:val="none" w:sz="0" w:space="0" w:color="auto"/>
                <w:right w:val="none" w:sz="0" w:space="0" w:color="auto"/>
              </w:divBdr>
              <w:divsChild>
                <w:div w:id="235750488">
                  <w:marLeft w:val="0"/>
                  <w:marRight w:val="0"/>
                  <w:marTop w:val="0"/>
                  <w:marBottom w:val="0"/>
                  <w:divBdr>
                    <w:top w:val="none" w:sz="0" w:space="0" w:color="auto"/>
                    <w:left w:val="none" w:sz="0" w:space="0" w:color="auto"/>
                    <w:bottom w:val="none" w:sz="0" w:space="0" w:color="auto"/>
                    <w:right w:val="none" w:sz="0" w:space="0" w:color="auto"/>
                  </w:divBdr>
                  <w:divsChild>
                    <w:div w:id="2075545346">
                      <w:marLeft w:val="0"/>
                      <w:marRight w:val="0"/>
                      <w:marTop w:val="0"/>
                      <w:marBottom w:val="0"/>
                      <w:divBdr>
                        <w:top w:val="none" w:sz="0" w:space="0" w:color="auto"/>
                        <w:left w:val="none" w:sz="0" w:space="0" w:color="auto"/>
                        <w:bottom w:val="none" w:sz="0" w:space="0" w:color="auto"/>
                        <w:right w:val="none" w:sz="0" w:space="0" w:color="auto"/>
                      </w:divBdr>
                      <w:divsChild>
                        <w:div w:id="1015572557">
                          <w:marLeft w:val="0"/>
                          <w:marRight w:val="0"/>
                          <w:marTop w:val="0"/>
                          <w:marBottom w:val="0"/>
                          <w:divBdr>
                            <w:top w:val="none" w:sz="0" w:space="0" w:color="auto"/>
                            <w:left w:val="none" w:sz="0" w:space="0" w:color="auto"/>
                            <w:bottom w:val="none" w:sz="0" w:space="0" w:color="auto"/>
                            <w:right w:val="none" w:sz="0" w:space="0" w:color="auto"/>
                          </w:divBdr>
                          <w:divsChild>
                            <w:div w:id="614680796">
                              <w:marLeft w:val="0"/>
                              <w:marRight w:val="0"/>
                              <w:marTop w:val="0"/>
                              <w:marBottom w:val="0"/>
                              <w:divBdr>
                                <w:top w:val="none" w:sz="0" w:space="0" w:color="auto"/>
                                <w:left w:val="none" w:sz="0" w:space="0" w:color="auto"/>
                                <w:bottom w:val="none" w:sz="0" w:space="0" w:color="auto"/>
                                <w:right w:val="none" w:sz="0" w:space="0" w:color="auto"/>
                              </w:divBdr>
                              <w:divsChild>
                                <w:div w:id="703286739">
                                  <w:marLeft w:val="0"/>
                                  <w:marRight w:val="0"/>
                                  <w:marTop w:val="0"/>
                                  <w:marBottom w:val="0"/>
                                  <w:divBdr>
                                    <w:top w:val="none" w:sz="0" w:space="0" w:color="auto"/>
                                    <w:left w:val="none" w:sz="0" w:space="0" w:color="auto"/>
                                    <w:bottom w:val="none" w:sz="0" w:space="0" w:color="auto"/>
                                    <w:right w:val="none" w:sz="0" w:space="0" w:color="auto"/>
                                  </w:divBdr>
                                  <w:divsChild>
                                    <w:div w:id="567569153">
                                      <w:marLeft w:val="0"/>
                                      <w:marRight w:val="0"/>
                                      <w:marTop w:val="0"/>
                                      <w:marBottom w:val="0"/>
                                      <w:divBdr>
                                        <w:top w:val="none" w:sz="0" w:space="0" w:color="auto"/>
                                        <w:left w:val="none" w:sz="0" w:space="0" w:color="auto"/>
                                        <w:bottom w:val="none" w:sz="0" w:space="0" w:color="auto"/>
                                        <w:right w:val="none" w:sz="0" w:space="0" w:color="auto"/>
                                      </w:divBdr>
                                      <w:divsChild>
                                        <w:div w:id="604919928">
                                          <w:marLeft w:val="0"/>
                                          <w:marRight w:val="0"/>
                                          <w:marTop w:val="0"/>
                                          <w:marBottom w:val="0"/>
                                          <w:divBdr>
                                            <w:top w:val="none" w:sz="0" w:space="0" w:color="auto"/>
                                            <w:left w:val="none" w:sz="0" w:space="0" w:color="auto"/>
                                            <w:bottom w:val="none" w:sz="0" w:space="0" w:color="auto"/>
                                            <w:right w:val="none" w:sz="0" w:space="0" w:color="auto"/>
                                          </w:divBdr>
                                          <w:divsChild>
                                            <w:div w:id="1328053234">
                                              <w:marLeft w:val="0"/>
                                              <w:marRight w:val="0"/>
                                              <w:marTop w:val="0"/>
                                              <w:marBottom w:val="0"/>
                                              <w:divBdr>
                                                <w:top w:val="none" w:sz="0" w:space="0" w:color="auto"/>
                                                <w:left w:val="none" w:sz="0" w:space="0" w:color="auto"/>
                                                <w:bottom w:val="none" w:sz="0" w:space="0" w:color="auto"/>
                                                <w:right w:val="none" w:sz="0" w:space="0" w:color="auto"/>
                                              </w:divBdr>
                                              <w:divsChild>
                                                <w:div w:id="1783762120">
                                                  <w:marLeft w:val="0"/>
                                                  <w:marRight w:val="0"/>
                                                  <w:marTop w:val="0"/>
                                                  <w:marBottom w:val="0"/>
                                                  <w:divBdr>
                                                    <w:top w:val="none" w:sz="0" w:space="0" w:color="auto"/>
                                                    <w:left w:val="none" w:sz="0" w:space="0" w:color="auto"/>
                                                    <w:bottom w:val="none" w:sz="0" w:space="0" w:color="auto"/>
                                                    <w:right w:val="none" w:sz="0" w:space="0" w:color="auto"/>
                                                  </w:divBdr>
                                                  <w:divsChild>
                                                    <w:div w:id="1634020478">
                                                      <w:marLeft w:val="0"/>
                                                      <w:marRight w:val="0"/>
                                                      <w:marTop w:val="0"/>
                                                      <w:marBottom w:val="0"/>
                                                      <w:divBdr>
                                                        <w:top w:val="none" w:sz="0" w:space="0" w:color="auto"/>
                                                        <w:left w:val="none" w:sz="0" w:space="0" w:color="auto"/>
                                                        <w:bottom w:val="none" w:sz="0" w:space="0" w:color="auto"/>
                                                        <w:right w:val="none" w:sz="0" w:space="0" w:color="auto"/>
                                                      </w:divBdr>
                                                      <w:divsChild>
                                                        <w:div w:id="131874773">
                                                          <w:marLeft w:val="0"/>
                                                          <w:marRight w:val="0"/>
                                                          <w:marTop w:val="0"/>
                                                          <w:marBottom w:val="0"/>
                                                          <w:divBdr>
                                                            <w:top w:val="none" w:sz="0" w:space="0" w:color="auto"/>
                                                            <w:left w:val="none" w:sz="0" w:space="0" w:color="auto"/>
                                                            <w:bottom w:val="none" w:sz="0" w:space="0" w:color="auto"/>
                                                            <w:right w:val="none" w:sz="0" w:space="0" w:color="auto"/>
                                                          </w:divBdr>
                                                          <w:divsChild>
                                                            <w:div w:id="1565294284">
                                                              <w:marLeft w:val="0"/>
                                                              <w:marRight w:val="0"/>
                                                              <w:marTop w:val="0"/>
                                                              <w:marBottom w:val="0"/>
                                                              <w:divBdr>
                                                                <w:top w:val="none" w:sz="0" w:space="0" w:color="auto"/>
                                                                <w:left w:val="none" w:sz="0" w:space="0" w:color="auto"/>
                                                                <w:bottom w:val="none" w:sz="0" w:space="0" w:color="auto"/>
                                                                <w:right w:val="none" w:sz="0" w:space="0" w:color="auto"/>
                                                              </w:divBdr>
                                                              <w:divsChild>
                                                                <w:div w:id="392585605">
                                                                  <w:marLeft w:val="0"/>
                                                                  <w:marRight w:val="0"/>
                                                                  <w:marTop w:val="0"/>
                                                                  <w:marBottom w:val="0"/>
                                                                  <w:divBdr>
                                                                    <w:top w:val="none" w:sz="0" w:space="0" w:color="auto"/>
                                                                    <w:left w:val="none" w:sz="0" w:space="0" w:color="auto"/>
                                                                    <w:bottom w:val="none" w:sz="0" w:space="0" w:color="auto"/>
                                                                    <w:right w:val="none" w:sz="0" w:space="0" w:color="auto"/>
                                                                  </w:divBdr>
                                                                  <w:divsChild>
                                                                    <w:div w:id="1228108080">
                                                                      <w:marLeft w:val="0"/>
                                                                      <w:marRight w:val="0"/>
                                                                      <w:marTop w:val="100"/>
                                                                      <w:marBottom w:val="0"/>
                                                                      <w:divBdr>
                                                                        <w:top w:val="none" w:sz="0" w:space="0" w:color="auto"/>
                                                                        <w:left w:val="none" w:sz="0" w:space="0" w:color="auto"/>
                                                                        <w:bottom w:val="none" w:sz="0" w:space="0" w:color="auto"/>
                                                                        <w:right w:val="none" w:sz="0" w:space="0" w:color="auto"/>
                                                                      </w:divBdr>
                                                                      <w:divsChild>
                                                                        <w:div w:id="811215773">
                                                                          <w:marLeft w:val="0"/>
                                                                          <w:marRight w:val="0"/>
                                                                          <w:marTop w:val="0"/>
                                                                          <w:marBottom w:val="0"/>
                                                                          <w:divBdr>
                                                                            <w:top w:val="none" w:sz="0" w:space="0" w:color="auto"/>
                                                                            <w:left w:val="none" w:sz="0" w:space="0" w:color="auto"/>
                                                                            <w:bottom w:val="none" w:sz="0" w:space="0" w:color="auto"/>
                                                                            <w:right w:val="none" w:sz="0" w:space="0" w:color="auto"/>
                                                                          </w:divBdr>
                                                                          <w:divsChild>
                                                                            <w:div w:id="117139855">
                                                                              <w:marLeft w:val="0"/>
                                                                              <w:marRight w:val="0"/>
                                                                              <w:marTop w:val="0"/>
                                                                              <w:marBottom w:val="0"/>
                                                                              <w:divBdr>
                                                                                <w:top w:val="none" w:sz="0" w:space="0" w:color="auto"/>
                                                                                <w:left w:val="none" w:sz="0" w:space="0" w:color="auto"/>
                                                                                <w:bottom w:val="none" w:sz="0" w:space="0" w:color="auto"/>
                                                                                <w:right w:val="none" w:sz="0" w:space="0" w:color="auto"/>
                                                                              </w:divBdr>
                                                                              <w:divsChild>
                                                                                <w:div w:id="15039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6815">
                                                                          <w:marLeft w:val="0"/>
                                                                          <w:marRight w:val="0"/>
                                                                          <w:marTop w:val="0"/>
                                                                          <w:marBottom w:val="0"/>
                                                                          <w:divBdr>
                                                                            <w:top w:val="none" w:sz="0" w:space="0" w:color="auto"/>
                                                                            <w:left w:val="none" w:sz="0" w:space="0" w:color="auto"/>
                                                                            <w:bottom w:val="none" w:sz="0" w:space="0" w:color="auto"/>
                                                                            <w:right w:val="none" w:sz="0" w:space="0" w:color="auto"/>
                                                                          </w:divBdr>
                                                                        </w:div>
                                                                      </w:divsChild>
                                                                    </w:div>
                                                                    <w:div w:id="955909227">
                                                                      <w:marLeft w:val="0"/>
                                                                      <w:marRight w:val="0"/>
                                                                      <w:marTop w:val="100"/>
                                                                      <w:marBottom w:val="0"/>
                                                                      <w:divBdr>
                                                                        <w:top w:val="none" w:sz="0" w:space="0" w:color="auto"/>
                                                                        <w:left w:val="none" w:sz="0" w:space="0" w:color="auto"/>
                                                                        <w:bottom w:val="none" w:sz="0" w:space="0" w:color="auto"/>
                                                                        <w:right w:val="none" w:sz="0" w:space="0" w:color="auto"/>
                                                                      </w:divBdr>
                                                                      <w:divsChild>
                                                                        <w:div w:id="1688678530">
                                                                          <w:marLeft w:val="0"/>
                                                                          <w:marRight w:val="0"/>
                                                                          <w:marTop w:val="0"/>
                                                                          <w:marBottom w:val="0"/>
                                                                          <w:divBdr>
                                                                            <w:top w:val="none" w:sz="0" w:space="0" w:color="auto"/>
                                                                            <w:left w:val="none" w:sz="0" w:space="0" w:color="auto"/>
                                                                            <w:bottom w:val="none" w:sz="0" w:space="0" w:color="auto"/>
                                                                            <w:right w:val="none" w:sz="0" w:space="0" w:color="auto"/>
                                                                          </w:divBdr>
                                                                          <w:divsChild>
                                                                            <w:div w:id="1554004241">
                                                                              <w:marLeft w:val="0"/>
                                                                              <w:marRight w:val="0"/>
                                                                              <w:marTop w:val="0"/>
                                                                              <w:marBottom w:val="0"/>
                                                                              <w:divBdr>
                                                                                <w:top w:val="none" w:sz="0" w:space="0" w:color="auto"/>
                                                                                <w:left w:val="none" w:sz="0" w:space="0" w:color="auto"/>
                                                                                <w:bottom w:val="none" w:sz="0" w:space="0" w:color="auto"/>
                                                                                <w:right w:val="none" w:sz="0" w:space="0" w:color="auto"/>
                                                                              </w:divBdr>
                                                                              <w:divsChild>
                                                                                <w:div w:id="161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571724">
      <w:bodyDiv w:val="1"/>
      <w:marLeft w:val="0"/>
      <w:marRight w:val="0"/>
      <w:marTop w:val="0"/>
      <w:marBottom w:val="0"/>
      <w:divBdr>
        <w:top w:val="none" w:sz="0" w:space="0" w:color="auto"/>
        <w:left w:val="none" w:sz="0" w:space="0" w:color="auto"/>
        <w:bottom w:val="none" w:sz="0" w:space="0" w:color="auto"/>
        <w:right w:val="none" w:sz="0" w:space="0" w:color="auto"/>
      </w:divBdr>
    </w:div>
    <w:div w:id="1342968273">
      <w:bodyDiv w:val="1"/>
      <w:marLeft w:val="0"/>
      <w:marRight w:val="0"/>
      <w:marTop w:val="0"/>
      <w:marBottom w:val="0"/>
      <w:divBdr>
        <w:top w:val="none" w:sz="0" w:space="0" w:color="auto"/>
        <w:left w:val="none" w:sz="0" w:space="0" w:color="auto"/>
        <w:bottom w:val="none" w:sz="0" w:space="0" w:color="auto"/>
        <w:right w:val="none" w:sz="0" w:space="0" w:color="auto"/>
      </w:divBdr>
    </w:div>
    <w:div w:id="1360937153">
      <w:bodyDiv w:val="1"/>
      <w:marLeft w:val="0"/>
      <w:marRight w:val="0"/>
      <w:marTop w:val="0"/>
      <w:marBottom w:val="0"/>
      <w:divBdr>
        <w:top w:val="none" w:sz="0" w:space="0" w:color="auto"/>
        <w:left w:val="none" w:sz="0" w:space="0" w:color="auto"/>
        <w:bottom w:val="none" w:sz="0" w:space="0" w:color="auto"/>
        <w:right w:val="none" w:sz="0" w:space="0" w:color="auto"/>
      </w:divBdr>
    </w:div>
    <w:div w:id="14658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historylink.org/index.cfm?DisplayPage=output.cfm&amp;file_id=10170" TargetMode="External"/><Relationship Id="rId26" Type="http://schemas.openxmlformats.org/officeDocument/2006/relationships/hyperlink" Target="mailto:mimisheridan@msn.com" TargetMode="External"/><Relationship Id="rId3" Type="http://schemas.openxmlformats.org/officeDocument/2006/relationships/styles" Target="styles.xml"/><Relationship Id="rId21" Type="http://schemas.openxmlformats.org/officeDocument/2006/relationships/hyperlink" Target="http://www.historylink.org/index.cfm?DisplayPage=output.cfm&amp;file_id=10223"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historylink.org/index.cfm?DisplayPage=output.cfm&amp;file_id=4027" TargetMode="External"/><Relationship Id="rId25" Type="http://schemas.openxmlformats.org/officeDocument/2006/relationships/hyperlink" Target="http://www.seattle.gov/parks/history/MontlakePkW.pdf" TargetMode="External"/><Relationship Id="rId2" Type="http://schemas.openxmlformats.org/officeDocument/2006/relationships/numbering" Target="numbering.xml"/><Relationship Id="rId16" Type="http://schemas.openxmlformats.org/officeDocument/2006/relationships/hyperlink" Target="http://www.historylink.org/index.cfm?DisplayPage=output.cfm&amp;file_id=9081" TargetMode="External"/><Relationship Id="rId20" Type="http://schemas.openxmlformats.org/officeDocument/2006/relationships/hyperlink" Target="http://www.historylink.org/index.cfm?DisplayPage=output.cfm&amp;file_id=10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eattle.gov/parks/history/Montlake.pdf" TargetMode="External"/><Relationship Id="rId5" Type="http://schemas.openxmlformats.org/officeDocument/2006/relationships/webSettings" Target="webSettings.xml"/><Relationship Id="rId15" Type="http://schemas.openxmlformats.org/officeDocument/2006/relationships/hyperlink" Target="http://www.scn.org/neighbors/montlake/mcc_history.Jim_Gould.html" TargetMode="External"/><Relationship Id="rId23" Type="http://schemas.openxmlformats.org/officeDocument/2006/relationships/hyperlink" Target="http://gismaps.kingcounty.gov/parcelviewer2"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historylink.org/index.cfm?DisplayPage=output.cfm&amp;file_id=31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dahp.wa.gov/learn-and-research/architect-biographies/albert-a-geis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36E1-9E62-46BB-A561-2DC49766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11671</Words>
  <Characters>66527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NPS Form 10 900										OMB No. 1024 0018</vt:lpstr>
    </vt:vector>
  </TitlesOfParts>
  <Company>National Register of Historic Places</Company>
  <LinksUpToDate>false</LinksUpToDate>
  <CharactersWithSpaces>78042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10 900										OMB No. 1024 0018</dc:title>
  <dc:subject>02/02/09</dc:subject>
  <dc:creator>Jeff Joeckel</dc:creator>
  <dc:description>NR form 10-900 based on template created by Oregon SHPO</dc:description>
  <cp:lastModifiedBy>Connie Gray</cp:lastModifiedBy>
  <cp:revision>2</cp:revision>
  <cp:lastPrinted>2015-02-24T02:46:00Z</cp:lastPrinted>
  <dcterms:created xsi:type="dcterms:W3CDTF">2015-03-12T18:35:00Z</dcterms:created>
  <dcterms:modified xsi:type="dcterms:W3CDTF">2015-03-12T18:35:00Z</dcterms:modified>
</cp:coreProperties>
</file>